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E3FC1" w14:textId="29287C44" w:rsidR="00A15C45" w:rsidRPr="00A15C45" w:rsidRDefault="008D1DB6" w:rsidP="005004E9">
      <w:pPr>
        <w:pStyle w:val="TTULO"/>
        <w:rPr>
          <w:rFonts w:ascii="Arial" w:eastAsia="Times New Roman" w:hAnsi="Arial" w:cs="Arial"/>
          <w:color w:val="000000"/>
          <w:sz w:val="22"/>
          <w:szCs w:val="22"/>
          <w:lang w:eastAsia="es-ES"/>
        </w:rPr>
      </w:pPr>
      <w:r>
        <w:rPr>
          <w:noProof/>
          <w:lang w:eastAsia="es-ES"/>
        </w:rPr>
        <w:drawing>
          <wp:anchor distT="0" distB="0" distL="114300" distR="114300" simplePos="0" relativeHeight="251664384" behindDoc="0" locked="0" layoutInCell="1" allowOverlap="1" wp14:anchorId="61AB0008" wp14:editId="12E2F255">
            <wp:simplePos x="0" y="0"/>
            <wp:positionH relativeFrom="column">
              <wp:posOffset>3574415</wp:posOffset>
            </wp:positionH>
            <wp:positionV relativeFrom="page">
              <wp:posOffset>8636635</wp:posOffset>
            </wp:positionV>
            <wp:extent cx="1144270" cy="90868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4270" cy="908685"/>
                    </a:xfrm>
                    <a:prstGeom prst="rect">
                      <a:avLst/>
                    </a:prstGeom>
                  </pic:spPr>
                </pic:pic>
              </a:graphicData>
            </a:graphic>
            <wp14:sizeRelH relativeFrom="page">
              <wp14:pctWidth>0</wp14:pctWidth>
            </wp14:sizeRelH>
            <wp14:sizeRelV relativeFrom="page">
              <wp14:pctHeight>0</wp14:pctHeight>
            </wp14:sizeRelV>
          </wp:anchor>
        </w:drawing>
      </w:r>
      <w:r w:rsidR="00CB597A">
        <w:rPr>
          <w:noProof/>
          <w:lang w:eastAsia="es-ES"/>
        </w:rPr>
        <mc:AlternateContent>
          <mc:Choice Requires="wps">
            <w:drawing>
              <wp:anchor distT="0" distB="0" distL="114300" distR="114300" simplePos="0" relativeHeight="251661312" behindDoc="0" locked="0" layoutInCell="1" allowOverlap="1" wp14:anchorId="654119C3" wp14:editId="2F53B3FB">
                <wp:simplePos x="0" y="0"/>
                <wp:positionH relativeFrom="column">
                  <wp:posOffset>2266315</wp:posOffset>
                </wp:positionH>
                <wp:positionV relativeFrom="paragraph">
                  <wp:posOffset>1583055</wp:posOffset>
                </wp:positionV>
                <wp:extent cx="3994150" cy="596265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3994150" cy="5962650"/>
                        </a:xfrm>
                        <a:prstGeom prst="rect">
                          <a:avLst/>
                        </a:prstGeom>
                        <a:noFill/>
                        <a:ln w="6350">
                          <a:noFill/>
                        </a:ln>
                      </wps:spPr>
                      <wps:txbx>
                        <w:txbxContent>
                          <w:p w14:paraId="7629D06E" w14:textId="2610A2DA" w:rsidR="00F91E07" w:rsidRDefault="009D0352" w:rsidP="005004E9">
                            <w:pPr>
                              <w:rPr>
                                <w:rFonts w:ascii="Montserrat" w:hAnsi="Montserrat"/>
                                <w:sz w:val="32"/>
                                <w:szCs w:val="32"/>
                              </w:rPr>
                            </w:pPr>
                            <w:r w:rsidRPr="00E02042">
                              <w:rPr>
                                <w:rFonts w:ascii="Montserrat" w:hAnsi="Montserrat"/>
                                <w:sz w:val="32"/>
                                <w:szCs w:val="32"/>
                              </w:rPr>
                              <w:t xml:space="preserve">MEMORIA </w:t>
                            </w:r>
                            <w:r w:rsidR="004934BF">
                              <w:rPr>
                                <w:rFonts w:ascii="Montserrat" w:hAnsi="Montserrat"/>
                                <w:sz w:val="32"/>
                                <w:szCs w:val="32"/>
                              </w:rPr>
                              <w:t>MESA DE TRABAJ</w:t>
                            </w:r>
                            <w:r w:rsidR="00E02042" w:rsidRPr="00E02042">
                              <w:rPr>
                                <w:rFonts w:ascii="Montserrat" w:hAnsi="Montserrat"/>
                                <w:sz w:val="32"/>
                                <w:szCs w:val="32"/>
                              </w:rPr>
                              <w:t>O, CONTRATACIÓN SOCIALMENTE RESPONSABLE</w:t>
                            </w:r>
                          </w:p>
                          <w:p w14:paraId="0ADCEC0C" w14:textId="21266D93" w:rsidR="00E02042" w:rsidRPr="00E02042" w:rsidRDefault="00E02042" w:rsidP="005004E9">
                            <w:pPr>
                              <w:rPr>
                                <w:rFonts w:ascii="Montserrat" w:hAnsi="Montserrat"/>
                                <w:sz w:val="32"/>
                                <w:szCs w:val="32"/>
                              </w:rPr>
                            </w:pPr>
                            <w:r>
                              <w:rPr>
                                <w:rFonts w:ascii="Montserrat" w:hAnsi="Montserrat"/>
                                <w:sz w:val="32"/>
                                <w:szCs w:val="32"/>
                              </w:rPr>
                              <w:t>ORTIGUEIRA</w:t>
                            </w:r>
                          </w:p>
                          <w:p w14:paraId="79AB2279" w14:textId="6CE1631D" w:rsidR="00D41583" w:rsidRDefault="00D41583" w:rsidP="005004E9">
                            <w:pPr>
                              <w:rPr>
                                <w:rFonts w:ascii="Montserrat" w:hAnsi="Montserrat"/>
                                <w:sz w:val="18"/>
                                <w:szCs w:val="18"/>
                              </w:rPr>
                            </w:pPr>
                          </w:p>
                          <w:p w14:paraId="1D7F9D40" w14:textId="17ED34D6" w:rsidR="00E02042" w:rsidRDefault="004934BF" w:rsidP="005004E9">
                            <w:pPr>
                              <w:rPr>
                                <w:rFonts w:ascii="Montserrat" w:hAnsi="Montserrat"/>
                                <w:sz w:val="18"/>
                                <w:szCs w:val="18"/>
                              </w:rPr>
                            </w:pPr>
                            <w:r>
                              <w:rPr>
                                <w:rFonts w:ascii="Montserrat" w:hAnsi="Montserrat"/>
                                <w:sz w:val="18"/>
                                <w:szCs w:val="18"/>
                              </w:rPr>
                              <w:t>ACTO INAUGURAL E MESA TRABAJO: 16 DE ENER</w:t>
                            </w:r>
                            <w:r w:rsidR="00E02042">
                              <w:rPr>
                                <w:rFonts w:ascii="Montserrat" w:hAnsi="Montserrat"/>
                                <w:sz w:val="18"/>
                                <w:szCs w:val="18"/>
                              </w:rPr>
                              <w:t>O 2023</w:t>
                            </w:r>
                          </w:p>
                          <w:p w14:paraId="2134094C" w14:textId="77777777" w:rsidR="00E02042" w:rsidRDefault="00E02042" w:rsidP="005004E9">
                            <w:pPr>
                              <w:rPr>
                                <w:rFonts w:ascii="Montserrat" w:hAnsi="Montserrat"/>
                                <w:sz w:val="18"/>
                                <w:szCs w:val="18"/>
                              </w:rPr>
                            </w:pPr>
                          </w:p>
                          <w:p w14:paraId="3D5710C0" w14:textId="26E102C5" w:rsidR="005004E9" w:rsidRDefault="00377348" w:rsidP="005004E9">
                            <w:pPr>
                              <w:rPr>
                                <w:rFonts w:ascii="Montserrat" w:hAnsi="Montserrat"/>
                                <w:sz w:val="18"/>
                                <w:szCs w:val="18"/>
                              </w:rPr>
                            </w:pPr>
                            <w:r>
                              <w:rPr>
                                <w:rFonts w:ascii="Montserrat" w:hAnsi="Montserrat"/>
                                <w:sz w:val="18"/>
                                <w:szCs w:val="18"/>
                              </w:rPr>
                              <w:t>10:30</w:t>
                            </w:r>
                            <w:r w:rsidR="005004E9" w:rsidRPr="005004E9">
                              <w:rPr>
                                <w:rFonts w:ascii="Montserrat" w:hAnsi="Montserrat"/>
                                <w:sz w:val="18"/>
                                <w:szCs w:val="18"/>
                              </w:rPr>
                              <w:t xml:space="preserve"> </w:t>
                            </w:r>
                          </w:p>
                          <w:p w14:paraId="3462C114" w14:textId="1F115F93" w:rsidR="00377348" w:rsidRDefault="00377348" w:rsidP="005004E9">
                            <w:pPr>
                              <w:rPr>
                                <w:rFonts w:ascii="Montserrat" w:hAnsi="Montserrat"/>
                                <w:sz w:val="18"/>
                                <w:szCs w:val="18"/>
                              </w:rPr>
                            </w:pPr>
                            <w:r>
                              <w:rPr>
                                <w:rFonts w:ascii="Montserrat" w:hAnsi="Montserrat"/>
                                <w:sz w:val="18"/>
                                <w:szCs w:val="18"/>
                              </w:rPr>
                              <w:t>CLAUSTRO TEATRO DA BENEFICENCIA. CASA DO CONCELLO</w:t>
                            </w:r>
                            <w:r w:rsidR="00E02042">
                              <w:rPr>
                                <w:rFonts w:ascii="Montserrat" w:hAnsi="Montserrat"/>
                                <w:sz w:val="18"/>
                                <w:szCs w:val="18"/>
                              </w:rPr>
                              <w:t xml:space="preserve"> ORTIGUEIRA</w:t>
                            </w:r>
                          </w:p>
                          <w:p w14:paraId="364A80A9" w14:textId="633696C1" w:rsidR="00377348" w:rsidRDefault="00377348" w:rsidP="005004E9">
                            <w:pPr>
                              <w:rPr>
                                <w:rFonts w:ascii="Montserrat" w:hAnsi="Montserrat"/>
                                <w:sz w:val="18"/>
                                <w:szCs w:val="18"/>
                              </w:rPr>
                            </w:pPr>
                          </w:p>
                          <w:p w14:paraId="40424F44" w14:textId="75273800" w:rsidR="00377348" w:rsidRPr="005004E9" w:rsidRDefault="00377348" w:rsidP="005004E9">
                            <w:pPr>
                              <w:rPr>
                                <w:rFonts w:ascii="Montserrat" w:hAnsi="Montserrat"/>
                                <w:sz w:val="18"/>
                                <w:szCs w:val="18"/>
                              </w:rPr>
                            </w:pPr>
                            <w:r>
                              <w:rPr>
                                <w:rFonts w:ascii="Montserrat" w:hAnsi="Montserrat"/>
                                <w:sz w:val="18"/>
                                <w:szCs w:val="18"/>
                              </w:rPr>
                              <w:t xml:space="preserve">O presidente da </w:t>
                            </w:r>
                            <w:proofErr w:type="spellStart"/>
                            <w:r>
                              <w:rPr>
                                <w:rFonts w:ascii="Montserrat" w:hAnsi="Montserrat"/>
                                <w:sz w:val="18"/>
                                <w:szCs w:val="18"/>
                              </w:rPr>
                              <w:t>Deput</w:t>
                            </w:r>
                            <w:r w:rsidR="004934BF">
                              <w:rPr>
                                <w:rFonts w:ascii="Montserrat" w:hAnsi="Montserrat"/>
                                <w:sz w:val="18"/>
                                <w:szCs w:val="18"/>
                              </w:rPr>
                              <w:t>ación</w:t>
                            </w:r>
                            <w:proofErr w:type="spellEnd"/>
                            <w:r w:rsidR="004934BF">
                              <w:rPr>
                                <w:rFonts w:ascii="Montserrat" w:hAnsi="Montserrat"/>
                                <w:sz w:val="18"/>
                                <w:szCs w:val="18"/>
                              </w:rPr>
                              <w:t xml:space="preserve"> da Coruña, acompañado por el presidente de CEGASAL y el</w:t>
                            </w:r>
                            <w:r>
                              <w:rPr>
                                <w:rFonts w:ascii="Montserrat" w:hAnsi="Montserrat"/>
                                <w:sz w:val="18"/>
                                <w:szCs w:val="18"/>
                              </w:rPr>
                              <w:t xml:space="preserve"> </w:t>
                            </w:r>
                            <w:r w:rsidR="004934BF">
                              <w:rPr>
                                <w:rFonts w:ascii="Montserrat" w:hAnsi="Montserrat"/>
                                <w:sz w:val="18"/>
                                <w:szCs w:val="18"/>
                              </w:rPr>
                              <w:t xml:space="preserve">alcalde de Ortigueira </w:t>
                            </w:r>
                            <w:r>
                              <w:rPr>
                                <w:rFonts w:ascii="Montserrat" w:hAnsi="Montserrat"/>
                                <w:sz w:val="18"/>
                                <w:szCs w:val="18"/>
                              </w:rPr>
                              <w:t xml:space="preserve">a EXPOSICIÓN CEGASAL, </w:t>
                            </w:r>
                            <w:r w:rsidR="00BB79E6">
                              <w:rPr>
                                <w:rFonts w:ascii="Montserrat" w:hAnsi="Montserrat"/>
                                <w:sz w:val="18"/>
                                <w:szCs w:val="18"/>
                              </w:rPr>
                              <w:t>POR UNHA CONTRATACIÓN SOCIALMENTE RESPONSABLE</w:t>
                            </w:r>
                          </w:p>
                          <w:p w14:paraId="502A6001" w14:textId="77777777" w:rsidR="005004E9" w:rsidRPr="005004E9" w:rsidRDefault="005004E9" w:rsidP="005004E9">
                            <w:pPr>
                              <w:rPr>
                                <w:rFonts w:ascii="Montserrat" w:hAnsi="Montserrat"/>
                                <w:sz w:val="18"/>
                                <w:szCs w:val="18"/>
                              </w:rPr>
                            </w:pPr>
                          </w:p>
                          <w:p w14:paraId="04B1E06E" w14:textId="6493AD12" w:rsidR="005004E9" w:rsidRDefault="00377348" w:rsidP="005004E9">
                            <w:pPr>
                              <w:rPr>
                                <w:rFonts w:ascii="Montserrat" w:hAnsi="Montserrat"/>
                                <w:sz w:val="18"/>
                                <w:szCs w:val="18"/>
                              </w:rPr>
                            </w:pPr>
                            <w:r>
                              <w:rPr>
                                <w:rFonts w:ascii="Montserrat" w:hAnsi="Montserrat"/>
                                <w:sz w:val="18"/>
                                <w:szCs w:val="18"/>
                              </w:rPr>
                              <w:t>11:00</w:t>
                            </w:r>
                            <w:r w:rsidR="005004E9" w:rsidRPr="005004E9">
                              <w:rPr>
                                <w:rFonts w:ascii="Montserrat" w:hAnsi="Montserrat"/>
                                <w:sz w:val="18"/>
                                <w:szCs w:val="18"/>
                              </w:rPr>
                              <w:t xml:space="preserve"> </w:t>
                            </w:r>
                            <w:r w:rsidR="00A23B85">
                              <w:rPr>
                                <w:rFonts w:ascii="Montserrat" w:hAnsi="Montserrat"/>
                                <w:sz w:val="18"/>
                                <w:szCs w:val="18"/>
                              </w:rPr>
                              <w:t xml:space="preserve">MESA </w:t>
                            </w:r>
                            <w:r>
                              <w:rPr>
                                <w:rFonts w:ascii="Montserrat" w:hAnsi="Montserrat"/>
                                <w:sz w:val="18"/>
                                <w:szCs w:val="18"/>
                              </w:rPr>
                              <w:t>CONTRATACIÓN SOCIALMENTE RESPONSABLE</w:t>
                            </w:r>
                          </w:p>
                          <w:p w14:paraId="4565538A" w14:textId="543C38E1" w:rsidR="00377348" w:rsidRDefault="00A23B85" w:rsidP="005004E9">
                            <w:pPr>
                              <w:rPr>
                                <w:rFonts w:ascii="Montserrat" w:hAnsi="Montserrat"/>
                                <w:sz w:val="18"/>
                                <w:szCs w:val="18"/>
                              </w:rPr>
                            </w:pPr>
                            <w:r>
                              <w:rPr>
                                <w:rFonts w:ascii="Montserrat" w:hAnsi="Montserrat"/>
                                <w:sz w:val="18"/>
                                <w:szCs w:val="18"/>
                              </w:rPr>
                              <w:t>INTERVIENEN</w:t>
                            </w:r>
                          </w:p>
                          <w:p w14:paraId="4577A69B" w14:textId="565A7EB5" w:rsidR="00377348" w:rsidRPr="00A73C2F" w:rsidRDefault="00377348" w:rsidP="00A73C2F">
                            <w:pPr>
                              <w:pStyle w:val="Prrafodelista"/>
                              <w:numPr>
                                <w:ilvl w:val="0"/>
                                <w:numId w:val="2"/>
                              </w:numPr>
                              <w:rPr>
                                <w:rFonts w:ascii="Montserrat" w:hAnsi="Montserrat"/>
                                <w:sz w:val="18"/>
                                <w:szCs w:val="18"/>
                              </w:rPr>
                            </w:pPr>
                            <w:r w:rsidRPr="00A73C2F">
                              <w:rPr>
                                <w:rFonts w:ascii="Montserrat" w:hAnsi="Montserrat"/>
                                <w:sz w:val="18"/>
                                <w:szCs w:val="18"/>
                              </w:rPr>
                              <w:t xml:space="preserve">Juan </w:t>
                            </w:r>
                            <w:proofErr w:type="spellStart"/>
                            <w:r w:rsidRPr="00A73C2F">
                              <w:rPr>
                                <w:rFonts w:ascii="Montserrat" w:hAnsi="Montserrat"/>
                                <w:sz w:val="18"/>
                                <w:szCs w:val="18"/>
                              </w:rPr>
                              <w:t>Penabad</w:t>
                            </w:r>
                            <w:proofErr w:type="spellEnd"/>
                            <w:r w:rsidRPr="00A73C2F">
                              <w:rPr>
                                <w:rFonts w:ascii="Montserrat" w:hAnsi="Montserrat"/>
                                <w:sz w:val="18"/>
                                <w:szCs w:val="18"/>
                              </w:rPr>
                              <w:t>, alcalde de Ortigueira</w:t>
                            </w:r>
                            <w:r w:rsidR="00D41583" w:rsidRPr="00A73C2F">
                              <w:rPr>
                                <w:rFonts w:ascii="Montserrat" w:hAnsi="Montserrat"/>
                                <w:sz w:val="18"/>
                                <w:szCs w:val="18"/>
                              </w:rPr>
                              <w:t>.</w:t>
                            </w:r>
                          </w:p>
                          <w:p w14:paraId="11B3E73E" w14:textId="5D98226B" w:rsidR="00377348" w:rsidRPr="00A73C2F" w:rsidRDefault="00377348" w:rsidP="00A73C2F">
                            <w:pPr>
                              <w:pStyle w:val="Prrafodelista"/>
                              <w:numPr>
                                <w:ilvl w:val="0"/>
                                <w:numId w:val="2"/>
                              </w:numPr>
                              <w:rPr>
                                <w:rFonts w:ascii="Montserrat" w:hAnsi="Montserrat"/>
                                <w:sz w:val="18"/>
                                <w:szCs w:val="18"/>
                              </w:rPr>
                            </w:pPr>
                            <w:r w:rsidRPr="00A73C2F">
                              <w:rPr>
                                <w:rFonts w:ascii="Montserrat" w:hAnsi="Montserrat"/>
                                <w:sz w:val="18"/>
                                <w:szCs w:val="18"/>
                              </w:rPr>
                              <w:t>José Antonio Vázquez Freire, presidente de Cegasal</w:t>
                            </w:r>
                            <w:r w:rsidR="00D41583" w:rsidRPr="00A73C2F">
                              <w:rPr>
                                <w:rFonts w:ascii="Montserrat" w:hAnsi="Montserrat"/>
                                <w:sz w:val="18"/>
                                <w:szCs w:val="18"/>
                              </w:rPr>
                              <w:t>.</w:t>
                            </w:r>
                          </w:p>
                          <w:p w14:paraId="531F606D" w14:textId="71B61A70" w:rsidR="00377348" w:rsidRPr="00A73C2F" w:rsidRDefault="00377348" w:rsidP="00A73C2F">
                            <w:pPr>
                              <w:pStyle w:val="Prrafodelista"/>
                              <w:numPr>
                                <w:ilvl w:val="0"/>
                                <w:numId w:val="2"/>
                              </w:numPr>
                              <w:rPr>
                                <w:rFonts w:ascii="Montserrat" w:hAnsi="Montserrat"/>
                                <w:sz w:val="18"/>
                                <w:szCs w:val="18"/>
                              </w:rPr>
                            </w:pPr>
                            <w:r w:rsidRPr="00A73C2F">
                              <w:rPr>
                                <w:rFonts w:ascii="Montserrat" w:hAnsi="Montserrat"/>
                                <w:sz w:val="18"/>
                                <w:szCs w:val="18"/>
                              </w:rPr>
                              <w:t>Valentín</w:t>
                            </w:r>
                            <w:r w:rsidR="00A73C2F" w:rsidRPr="00A73C2F">
                              <w:rPr>
                                <w:rFonts w:ascii="Montserrat" w:hAnsi="Montserrat"/>
                                <w:sz w:val="18"/>
                                <w:szCs w:val="18"/>
                              </w:rPr>
                              <w:t xml:space="preserve"> G.</w:t>
                            </w:r>
                            <w:r w:rsidRPr="00A73C2F">
                              <w:rPr>
                                <w:rFonts w:ascii="Montserrat" w:hAnsi="Montserrat"/>
                                <w:sz w:val="18"/>
                                <w:szCs w:val="18"/>
                              </w:rPr>
                              <w:t xml:space="preserve"> Formoso, presidente da </w:t>
                            </w:r>
                            <w:proofErr w:type="spellStart"/>
                            <w:r w:rsidRPr="00A73C2F">
                              <w:rPr>
                                <w:rFonts w:ascii="Montserrat" w:hAnsi="Montserrat"/>
                                <w:sz w:val="18"/>
                                <w:szCs w:val="18"/>
                              </w:rPr>
                              <w:t>Deputación</w:t>
                            </w:r>
                            <w:proofErr w:type="spellEnd"/>
                            <w:r w:rsidR="00A73C2F" w:rsidRPr="00A73C2F">
                              <w:rPr>
                                <w:rFonts w:ascii="Montserrat" w:hAnsi="Montserrat"/>
                                <w:sz w:val="18"/>
                                <w:szCs w:val="18"/>
                              </w:rPr>
                              <w:t xml:space="preserve"> da Coruña.</w:t>
                            </w:r>
                          </w:p>
                          <w:p w14:paraId="09A8525A" w14:textId="196BF441" w:rsidR="00377348" w:rsidRDefault="00377348" w:rsidP="00377348">
                            <w:pPr>
                              <w:rPr>
                                <w:rFonts w:ascii="Montserrat" w:hAnsi="Montserrat"/>
                                <w:sz w:val="18"/>
                                <w:szCs w:val="18"/>
                              </w:rPr>
                            </w:pPr>
                          </w:p>
                          <w:p w14:paraId="1E1EE714" w14:textId="255EDFFD" w:rsidR="003C3FED" w:rsidRPr="003C3FED" w:rsidRDefault="00D41583" w:rsidP="003C3FED">
                            <w:pPr>
                              <w:rPr>
                                <w:rFonts w:ascii="Montserrat" w:hAnsi="Montserrat"/>
                                <w:bCs/>
                                <w:sz w:val="18"/>
                                <w:szCs w:val="18"/>
                                <w:lang w:val="gl-ES"/>
                              </w:rPr>
                            </w:pPr>
                            <w:r>
                              <w:rPr>
                                <w:rFonts w:ascii="Montserrat" w:hAnsi="Montserrat"/>
                                <w:sz w:val="18"/>
                                <w:szCs w:val="18"/>
                              </w:rPr>
                              <w:t xml:space="preserve">11:30 </w:t>
                            </w:r>
                            <w:r w:rsidR="00377348">
                              <w:rPr>
                                <w:rFonts w:ascii="Montserrat" w:hAnsi="Montserrat"/>
                                <w:sz w:val="18"/>
                                <w:szCs w:val="18"/>
                              </w:rPr>
                              <w:t>Mesa de perso</w:t>
                            </w:r>
                            <w:r w:rsidR="00A23B85">
                              <w:rPr>
                                <w:rFonts w:ascii="Montserrat" w:hAnsi="Montserrat"/>
                                <w:sz w:val="18"/>
                                <w:szCs w:val="18"/>
                              </w:rPr>
                              <w:t>n</w:t>
                            </w:r>
                            <w:r w:rsidR="00377348">
                              <w:rPr>
                                <w:rFonts w:ascii="Montserrat" w:hAnsi="Montserrat"/>
                                <w:sz w:val="18"/>
                                <w:szCs w:val="18"/>
                              </w:rPr>
                              <w:t>al técnico</w:t>
                            </w:r>
                          </w:p>
                          <w:p w14:paraId="2293A323" w14:textId="1E1E95EE" w:rsidR="003C3FED" w:rsidRPr="003C3FED" w:rsidRDefault="00A23B85" w:rsidP="003C3FED">
                            <w:pPr>
                              <w:rPr>
                                <w:rFonts w:ascii="Montserrat" w:hAnsi="Montserrat"/>
                                <w:sz w:val="18"/>
                                <w:szCs w:val="18"/>
                                <w:u w:val="single"/>
                                <w:lang w:val="gl-ES"/>
                              </w:rPr>
                            </w:pPr>
                            <w:r>
                              <w:rPr>
                                <w:rFonts w:ascii="Montserrat" w:hAnsi="Montserrat"/>
                                <w:bCs/>
                                <w:sz w:val="18"/>
                                <w:szCs w:val="18"/>
                                <w:lang w:val="gl-ES"/>
                              </w:rPr>
                              <w:t>Título: “La</w:t>
                            </w:r>
                            <w:r w:rsidR="003C3FED" w:rsidRPr="003C3FED">
                              <w:rPr>
                                <w:rFonts w:ascii="Montserrat" w:hAnsi="Montserrat"/>
                                <w:bCs/>
                                <w:sz w:val="18"/>
                                <w:szCs w:val="18"/>
                                <w:lang w:val="gl-ES"/>
                              </w:rPr>
                              <w:t xml:space="preserve"> Reserva de Contratos a Centros </w:t>
                            </w:r>
                            <w:proofErr w:type="spellStart"/>
                            <w:r w:rsidR="003C3FED" w:rsidRPr="003C3FED">
                              <w:rPr>
                                <w:rFonts w:ascii="Montserrat" w:hAnsi="Montserrat"/>
                                <w:bCs/>
                                <w:sz w:val="18"/>
                                <w:szCs w:val="18"/>
                                <w:lang w:val="gl-ES"/>
                              </w:rPr>
                              <w:t>Espec</w:t>
                            </w:r>
                            <w:r>
                              <w:rPr>
                                <w:rFonts w:ascii="Montserrat" w:hAnsi="Montserrat"/>
                                <w:bCs/>
                                <w:sz w:val="18"/>
                                <w:szCs w:val="18"/>
                                <w:lang w:val="gl-ES"/>
                              </w:rPr>
                              <w:t>iales</w:t>
                            </w:r>
                            <w:proofErr w:type="spellEnd"/>
                            <w:r>
                              <w:rPr>
                                <w:rFonts w:ascii="Montserrat" w:hAnsi="Montserrat"/>
                                <w:bCs/>
                                <w:sz w:val="18"/>
                                <w:szCs w:val="18"/>
                                <w:lang w:val="gl-ES"/>
                              </w:rPr>
                              <w:t xml:space="preserve"> de Empleo</w:t>
                            </w:r>
                            <w:r w:rsidR="003C3FED" w:rsidRPr="003C3FED">
                              <w:rPr>
                                <w:rFonts w:ascii="Montserrat" w:hAnsi="Montserrat"/>
                                <w:bCs/>
                                <w:sz w:val="18"/>
                                <w:szCs w:val="18"/>
                                <w:lang w:val="gl-ES"/>
                              </w:rPr>
                              <w:t xml:space="preserve"> de Iniciativ</w:t>
                            </w:r>
                            <w:r>
                              <w:rPr>
                                <w:rFonts w:ascii="Montserrat" w:hAnsi="Montserrat"/>
                                <w:bCs/>
                                <w:sz w:val="18"/>
                                <w:szCs w:val="18"/>
                                <w:lang w:val="gl-ES"/>
                              </w:rPr>
                              <w:t>a Social como instrumento para  impulso del empleo de la</w:t>
                            </w:r>
                            <w:r w:rsidR="003C3FED" w:rsidRPr="003C3FED">
                              <w:rPr>
                                <w:rFonts w:ascii="Montserrat" w:hAnsi="Montserrat"/>
                                <w:bCs/>
                                <w:sz w:val="18"/>
                                <w:szCs w:val="18"/>
                                <w:lang w:val="gl-ES"/>
                              </w:rPr>
                              <w:t xml:space="preserve">s </w:t>
                            </w:r>
                            <w:proofErr w:type="spellStart"/>
                            <w:r w:rsidR="003C3FED" w:rsidRPr="003C3FED">
                              <w:rPr>
                                <w:rFonts w:ascii="Montserrat" w:hAnsi="Montserrat"/>
                                <w:bCs/>
                                <w:sz w:val="18"/>
                                <w:szCs w:val="18"/>
                                <w:lang w:val="gl-ES"/>
                              </w:rPr>
                              <w:t>perso</w:t>
                            </w:r>
                            <w:r>
                              <w:rPr>
                                <w:rFonts w:ascii="Montserrat" w:hAnsi="Montserrat"/>
                                <w:bCs/>
                                <w:sz w:val="18"/>
                                <w:szCs w:val="18"/>
                                <w:lang w:val="gl-ES"/>
                              </w:rPr>
                              <w:t>nas</w:t>
                            </w:r>
                            <w:proofErr w:type="spellEnd"/>
                            <w:r>
                              <w:rPr>
                                <w:rFonts w:ascii="Montserrat" w:hAnsi="Montserrat"/>
                                <w:bCs/>
                                <w:sz w:val="18"/>
                                <w:szCs w:val="18"/>
                                <w:lang w:val="gl-ES"/>
                              </w:rPr>
                              <w:t xml:space="preserve"> con discapacidad</w:t>
                            </w:r>
                            <w:r w:rsidR="003C3FED" w:rsidRPr="003C3FED">
                              <w:rPr>
                                <w:rFonts w:ascii="Montserrat" w:hAnsi="Montserrat"/>
                                <w:iCs/>
                                <w:sz w:val="18"/>
                                <w:szCs w:val="18"/>
                                <w:lang w:val="gl-ES"/>
                              </w:rPr>
                              <w:t>”</w:t>
                            </w:r>
                          </w:p>
                          <w:p w14:paraId="06D05C17" w14:textId="6D582B4D" w:rsidR="00D41583" w:rsidRDefault="00D41583" w:rsidP="00377348">
                            <w:pPr>
                              <w:rPr>
                                <w:rFonts w:ascii="Montserrat" w:hAnsi="Montserrat"/>
                                <w:sz w:val="18"/>
                                <w:szCs w:val="18"/>
                              </w:rPr>
                            </w:pPr>
                          </w:p>
                          <w:p w14:paraId="36113754" w14:textId="01BE8898" w:rsidR="00377348" w:rsidRPr="00A73C2F" w:rsidRDefault="00377348" w:rsidP="00A73C2F">
                            <w:pPr>
                              <w:pStyle w:val="Prrafodelista"/>
                              <w:numPr>
                                <w:ilvl w:val="0"/>
                                <w:numId w:val="3"/>
                              </w:numPr>
                              <w:rPr>
                                <w:rFonts w:ascii="Montserrat" w:hAnsi="Montserrat"/>
                                <w:sz w:val="18"/>
                                <w:szCs w:val="18"/>
                              </w:rPr>
                            </w:pPr>
                            <w:r w:rsidRPr="00A73C2F">
                              <w:rPr>
                                <w:rFonts w:ascii="Montserrat" w:hAnsi="Montserrat"/>
                                <w:sz w:val="18"/>
                                <w:szCs w:val="18"/>
                              </w:rPr>
                              <w:t xml:space="preserve">Silvia Alende Fandiño, </w:t>
                            </w:r>
                            <w:proofErr w:type="spellStart"/>
                            <w:r w:rsidRPr="00A73C2F">
                              <w:rPr>
                                <w:rFonts w:ascii="Montserrat" w:hAnsi="Montserrat"/>
                                <w:sz w:val="18"/>
                                <w:szCs w:val="18"/>
                              </w:rPr>
                              <w:t>xerente</w:t>
                            </w:r>
                            <w:proofErr w:type="spellEnd"/>
                            <w:r w:rsidRPr="00A73C2F">
                              <w:rPr>
                                <w:rFonts w:ascii="Montserrat" w:hAnsi="Montserrat"/>
                                <w:sz w:val="18"/>
                                <w:szCs w:val="18"/>
                              </w:rPr>
                              <w:t xml:space="preserve"> de CEEIS, a </w:t>
                            </w:r>
                            <w:proofErr w:type="spellStart"/>
                            <w:r w:rsidRPr="00A73C2F">
                              <w:rPr>
                                <w:rFonts w:ascii="Montserrat" w:hAnsi="Montserrat"/>
                                <w:sz w:val="18"/>
                                <w:szCs w:val="18"/>
                              </w:rPr>
                              <w:t>xestión</w:t>
                            </w:r>
                            <w:proofErr w:type="spellEnd"/>
                            <w:r w:rsidRPr="00A73C2F">
                              <w:rPr>
                                <w:rFonts w:ascii="Montserrat" w:hAnsi="Montserrat"/>
                                <w:sz w:val="18"/>
                                <w:szCs w:val="18"/>
                              </w:rPr>
                              <w:t xml:space="preserve"> directa </w:t>
                            </w:r>
                            <w:proofErr w:type="spellStart"/>
                            <w:r w:rsidRPr="00A73C2F">
                              <w:rPr>
                                <w:rFonts w:ascii="Montserrat" w:hAnsi="Montserrat"/>
                                <w:sz w:val="18"/>
                                <w:szCs w:val="18"/>
                              </w:rPr>
                              <w:t>dun</w:t>
                            </w:r>
                            <w:proofErr w:type="spellEnd"/>
                            <w:r w:rsidRPr="00A73C2F">
                              <w:rPr>
                                <w:rFonts w:ascii="Montserrat" w:hAnsi="Montserrat"/>
                                <w:sz w:val="18"/>
                                <w:szCs w:val="18"/>
                              </w:rPr>
                              <w:t xml:space="preserve"> CEEIS ante </w:t>
                            </w:r>
                            <w:proofErr w:type="spellStart"/>
                            <w:r w:rsidRPr="00A73C2F">
                              <w:rPr>
                                <w:rFonts w:ascii="Montserrat" w:hAnsi="Montserrat"/>
                                <w:sz w:val="18"/>
                                <w:szCs w:val="18"/>
                              </w:rPr>
                              <w:t>unha</w:t>
                            </w:r>
                            <w:proofErr w:type="spellEnd"/>
                            <w:r w:rsidRPr="00A73C2F">
                              <w:rPr>
                                <w:rFonts w:ascii="Montserrat" w:hAnsi="Montserrat"/>
                                <w:sz w:val="18"/>
                                <w:szCs w:val="18"/>
                              </w:rPr>
                              <w:t xml:space="preserve"> licitación pública.</w:t>
                            </w:r>
                          </w:p>
                          <w:p w14:paraId="058AE2B3" w14:textId="67FF0B45" w:rsidR="00377348" w:rsidRPr="00A73C2F" w:rsidRDefault="00377348" w:rsidP="00A73C2F">
                            <w:pPr>
                              <w:pStyle w:val="Prrafodelista"/>
                              <w:numPr>
                                <w:ilvl w:val="0"/>
                                <w:numId w:val="3"/>
                              </w:numPr>
                              <w:rPr>
                                <w:rFonts w:ascii="Montserrat" w:hAnsi="Montserrat"/>
                                <w:sz w:val="18"/>
                                <w:szCs w:val="18"/>
                              </w:rPr>
                            </w:pPr>
                            <w:r w:rsidRPr="00A73C2F">
                              <w:rPr>
                                <w:rFonts w:ascii="Montserrat" w:hAnsi="Montserrat"/>
                                <w:sz w:val="18"/>
                                <w:szCs w:val="18"/>
                              </w:rPr>
                              <w:t xml:space="preserve">Carlos Santos Guerrero, </w:t>
                            </w:r>
                            <w:proofErr w:type="spellStart"/>
                            <w:r w:rsidRPr="00A73C2F">
                              <w:rPr>
                                <w:rFonts w:ascii="Montserrat" w:hAnsi="Montserrat"/>
                                <w:sz w:val="18"/>
                                <w:szCs w:val="18"/>
                              </w:rPr>
                              <w:t>xefe</w:t>
                            </w:r>
                            <w:proofErr w:type="spellEnd"/>
                            <w:r w:rsidRPr="00A73C2F">
                              <w:rPr>
                                <w:rFonts w:ascii="Montserrat" w:hAnsi="Montserrat"/>
                                <w:sz w:val="18"/>
                                <w:szCs w:val="18"/>
                              </w:rPr>
                              <w:t xml:space="preserve"> de </w:t>
                            </w:r>
                            <w:proofErr w:type="spellStart"/>
                            <w:r w:rsidRPr="00A73C2F">
                              <w:rPr>
                                <w:rFonts w:ascii="Montserrat" w:hAnsi="Montserrat"/>
                                <w:sz w:val="18"/>
                                <w:szCs w:val="18"/>
                              </w:rPr>
                              <w:t>servizo</w:t>
                            </w:r>
                            <w:proofErr w:type="spellEnd"/>
                            <w:r w:rsidRPr="00A73C2F">
                              <w:rPr>
                                <w:rFonts w:ascii="Montserrat" w:hAnsi="Montserrat"/>
                                <w:sz w:val="18"/>
                                <w:szCs w:val="18"/>
                              </w:rPr>
                              <w:t xml:space="preserve"> de </w:t>
                            </w:r>
                            <w:proofErr w:type="spellStart"/>
                            <w:r w:rsidRPr="00A73C2F">
                              <w:rPr>
                                <w:rFonts w:ascii="Montserrat" w:hAnsi="Montserrat"/>
                                <w:sz w:val="18"/>
                                <w:szCs w:val="18"/>
                              </w:rPr>
                              <w:t>servizos</w:t>
                            </w:r>
                            <w:proofErr w:type="spellEnd"/>
                            <w:r w:rsidRPr="00A73C2F">
                              <w:rPr>
                                <w:rFonts w:ascii="Montserrat" w:hAnsi="Montserrat"/>
                                <w:sz w:val="18"/>
                                <w:szCs w:val="18"/>
                              </w:rPr>
                              <w:t xml:space="preserve"> </w:t>
                            </w:r>
                            <w:proofErr w:type="spellStart"/>
                            <w:r w:rsidRPr="00A73C2F">
                              <w:rPr>
                                <w:rFonts w:ascii="Montserrat" w:hAnsi="Montserrat"/>
                                <w:sz w:val="18"/>
                                <w:szCs w:val="18"/>
                              </w:rPr>
                              <w:t>sociais</w:t>
                            </w:r>
                            <w:proofErr w:type="spellEnd"/>
                            <w:r w:rsidRPr="00A73C2F">
                              <w:rPr>
                                <w:rFonts w:ascii="Montserrat" w:hAnsi="Montserrat"/>
                                <w:sz w:val="18"/>
                                <w:szCs w:val="18"/>
                              </w:rPr>
                              <w:t xml:space="preserve"> Concello de Coruña. </w:t>
                            </w:r>
                          </w:p>
                          <w:p w14:paraId="3E604BB4" w14:textId="768D7E75" w:rsidR="00377348" w:rsidRDefault="00377348" w:rsidP="00A73C2F">
                            <w:pPr>
                              <w:pStyle w:val="Prrafodelista"/>
                              <w:numPr>
                                <w:ilvl w:val="0"/>
                                <w:numId w:val="3"/>
                              </w:numPr>
                              <w:rPr>
                                <w:rFonts w:ascii="Montserrat" w:hAnsi="Montserrat"/>
                                <w:sz w:val="18"/>
                                <w:szCs w:val="18"/>
                              </w:rPr>
                            </w:pPr>
                            <w:r w:rsidRPr="00A73C2F">
                              <w:rPr>
                                <w:rFonts w:ascii="Montserrat" w:hAnsi="Montserrat"/>
                                <w:sz w:val="18"/>
                                <w:szCs w:val="18"/>
                              </w:rPr>
                              <w:t xml:space="preserve">Javier Blanco </w:t>
                            </w:r>
                            <w:r w:rsidR="00A23B85">
                              <w:rPr>
                                <w:rFonts w:ascii="Montserrat" w:hAnsi="Montserrat"/>
                                <w:sz w:val="18"/>
                                <w:szCs w:val="18"/>
                              </w:rPr>
                              <w:t>Díez, director de Foro con R. Ab</w:t>
                            </w:r>
                            <w:r w:rsidRPr="00A73C2F">
                              <w:rPr>
                                <w:rFonts w:ascii="Montserrat" w:hAnsi="Montserrat"/>
                                <w:sz w:val="18"/>
                                <w:szCs w:val="18"/>
                              </w:rPr>
                              <w:t>ogado.</w:t>
                            </w:r>
                          </w:p>
                          <w:p w14:paraId="40B92B82" w14:textId="3DD895D2" w:rsidR="00E02042" w:rsidRPr="00E02042" w:rsidRDefault="00A23B85" w:rsidP="00E02042">
                            <w:pPr>
                              <w:rPr>
                                <w:rFonts w:ascii="Montserrat" w:hAnsi="Montserrat"/>
                                <w:sz w:val="18"/>
                                <w:szCs w:val="18"/>
                              </w:rPr>
                            </w:pPr>
                            <w:r>
                              <w:rPr>
                                <w:rFonts w:ascii="Montserrat" w:hAnsi="Montserrat"/>
                                <w:sz w:val="18"/>
                                <w:szCs w:val="18"/>
                              </w:rPr>
                              <w:t>13:30 CIERRE DE J</w:t>
                            </w:r>
                            <w:r w:rsidR="00E02042">
                              <w:rPr>
                                <w:rFonts w:ascii="Montserrat" w:hAnsi="Montserrat"/>
                                <w:sz w:val="18"/>
                                <w:szCs w:val="18"/>
                              </w:rPr>
                              <w:t>ORNADA</w:t>
                            </w:r>
                          </w:p>
                          <w:p w14:paraId="05BE47AB" w14:textId="77777777" w:rsidR="00377348" w:rsidRPr="005004E9" w:rsidRDefault="00377348" w:rsidP="005004E9">
                            <w:pPr>
                              <w:rPr>
                                <w:rFonts w:ascii="Montserrat" w:hAnsi="Montserrat"/>
                                <w:sz w:val="18"/>
                                <w:szCs w:val="18"/>
                              </w:rPr>
                            </w:pPr>
                          </w:p>
                          <w:p w14:paraId="7332F4A4" w14:textId="77777777" w:rsidR="005004E9" w:rsidRPr="005004E9" w:rsidRDefault="005004E9" w:rsidP="005004E9">
                            <w:pPr>
                              <w:rPr>
                                <w:rFonts w:ascii="Montserrat" w:hAnsi="Montserrat"/>
                                <w:sz w:val="52"/>
                                <w:szCs w:val="52"/>
                              </w:rPr>
                            </w:pPr>
                          </w:p>
                          <w:p w14:paraId="0CFCB6F2" w14:textId="15CE14DC" w:rsidR="00CB597A" w:rsidRPr="00CB597A" w:rsidRDefault="00CB597A">
                            <w:pPr>
                              <w:rPr>
                                <w:rFonts w:ascii="Montserrat" w:hAnsi="Montserrat"/>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119C3" id="_x0000_t202" coordsize="21600,21600" o:spt="202" path="m,l,21600r21600,l21600,xe">
                <v:stroke joinstyle="miter"/>
                <v:path gradientshapeok="t" o:connecttype="rect"/>
              </v:shapetype>
              <v:shape id="Cuadro de texto 5" o:spid="_x0000_s1026" type="#_x0000_t202" style="position:absolute;margin-left:178.45pt;margin-top:124.65pt;width:314.5pt;height:4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" filled="f" stroked="f" strokeweight=".5pt">
                <v:textbox>
                  <w:txbxContent>
                    <w:p w14:paraId="7629D06E" w14:textId="2610A2DA" w:rsidR="00F91E07" w:rsidRDefault="009D0352" w:rsidP="005004E9">
                      <w:pPr>
                        <w:rPr>
                          <w:rFonts w:ascii="Montserrat" w:hAnsi="Montserrat"/>
                          <w:sz w:val="32"/>
                          <w:szCs w:val="32"/>
                        </w:rPr>
                      </w:pPr>
                      <w:r w:rsidRPr="00E02042">
                        <w:rPr>
                          <w:rFonts w:ascii="Montserrat" w:hAnsi="Montserrat"/>
                          <w:sz w:val="32"/>
                          <w:szCs w:val="32"/>
                        </w:rPr>
                        <w:t xml:space="preserve">MEMORIA </w:t>
                      </w:r>
                      <w:r w:rsidR="004934BF">
                        <w:rPr>
                          <w:rFonts w:ascii="Montserrat" w:hAnsi="Montserrat"/>
                          <w:sz w:val="32"/>
                          <w:szCs w:val="32"/>
                        </w:rPr>
                        <w:t>MESA DE TRABAJ</w:t>
                      </w:r>
                      <w:r w:rsidR="00E02042" w:rsidRPr="00E02042">
                        <w:rPr>
                          <w:rFonts w:ascii="Montserrat" w:hAnsi="Montserrat"/>
                          <w:sz w:val="32"/>
                          <w:szCs w:val="32"/>
                        </w:rPr>
                        <w:t>O, CONTRATACIÓN SOCIALMENTE RESPONSABLE</w:t>
                      </w:r>
                    </w:p>
                    <w:p w14:paraId="0ADCEC0C" w14:textId="21266D93" w:rsidR="00E02042" w:rsidRPr="00E02042" w:rsidRDefault="00E02042" w:rsidP="005004E9">
                      <w:pPr>
                        <w:rPr>
                          <w:rFonts w:ascii="Montserrat" w:hAnsi="Montserrat"/>
                          <w:sz w:val="32"/>
                          <w:szCs w:val="32"/>
                        </w:rPr>
                      </w:pPr>
                      <w:r>
                        <w:rPr>
                          <w:rFonts w:ascii="Montserrat" w:hAnsi="Montserrat"/>
                          <w:sz w:val="32"/>
                          <w:szCs w:val="32"/>
                        </w:rPr>
                        <w:t>ORTIGUEIRA</w:t>
                      </w:r>
                    </w:p>
                    <w:p w14:paraId="79AB2279" w14:textId="6CE1631D" w:rsidR="00D41583" w:rsidRDefault="00D41583" w:rsidP="005004E9">
                      <w:pPr>
                        <w:rPr>
                          <w:rFonts w:ascii="Montserrat" w:hAnsi="Montserrat"/>
                          <w:sz w:val="18"/>
                          <w:szCs w:val="18"/>
                        </w:rPr>
                      </w:pPr>
                    </w:p>
                    <w:p w14:paraId="1D7F9D40" w14:textId="17ED34D6" w:rsidR="00E02042" w:rsidRDefault="004934BF" w:rsidP="005004E9">
                      <w:pPr>
                        <w:rPr>
                          <w:rFonts w:ascii="Montserrat" w:hAnsi="Montserrat"/>
                          <w:sz w:val="18"/>
                          <w:szCs w:val="18"/>
                        </w:rPr>
                      </w:pPr>
                      <w:r>
                        <w:rPr>
                          <w:rFonts w:ascii="Montserrat" w:hAnsi="Montserrat"/>
                          <w:sz w:val="18"/>
                          <w:szCs w:val="18"/>
                        </w:rPr>
                        <w:t>ACTO INAUGURAL E MESA TRABAJO: 16 DE ENER</w:t>
                      </w:r>
                      <w:r w:rsidR="00E02042">
                        <w:rPr>
                          <w:rFonts w:ascii="Montserrat" w:hAnsi="Montserrat"/>
                          <w:sz w:val="18"/>
                          <w:szCs w:val="18"/>
                        </w:rPr>
                        <w:t>O 2023</w:t>
                      </w:r>
                    </w:p>
                    <w:p w14:paraId="2134094C" w14:textId="77777777" w:rsidR="00E02042" w:rsidRDefault="00E02042" w:rsidP="005004E9">
                      <w:pPr>
                        <w:rPr>
                          <w:rFonts w:ascii="Montserrat" w:hAnsi="Montserrat"/>
                          <w:sz w:val="18"/>
                          <w:szCs w:val="18"/>
                        </w:rPr>
                      </w:pPr>
                    </w:p>
                    <w:p w14:paraId="3D5710C0" w14:textId="26E102C5" w:rsidR="005004E9" w:rsidRDefault="00377348" w:rsidP="005004E9">
                      <w:pPr>
                        <w:rPr>
                          <w:rFonts w:ascii="Montserrat" w:hAnsi="Montserrat"/>
                          <w:sz w:val="18"/>
                          <w:szCs w:val="18"/>
                        </w:rPr>
                      </w:pPr>
                      <w:r>
                        <w:rPr>
                          <w:rFonts w:ascii="Montserrat" w:hAnsi="Montserrat"/>
                          <w:sz w:val="18"/>
                          <w:szCs w:val="18"/>
                        </w:rPr>
                        <w:t>10:30</w:t>
                      </w:r>
                      <w:r w:rsidR="005004E9" w:rsidRPr="005004E9">
                        <w:rPr>
                          <w:rFonts w:ascii="Montserrat" w:hAnsi="Montserrat"/>
                          <w:sz w:val="18"/>
                          <w:szCs w:val="18"/>
                        </w:rPr>
                        <w:t xml:space="preserve"> </w:t>
                      </w:r>
                    </w:p>
                    <w:p w14:paraId="3462C114" w14:textId="1F115F93" w:rsidR="00377348" w:rsidRDefault="00377348" w:rsidP="005004E9">
                      <w:pPr>
                        <w:rPr>
                          <w:rFonts w:ascii="Montserrat" w:hAnsi="Montserrat"/>
                          <w:sz w:val="18"/>
                          <w:szCs w:val="18"/>
                        </w:rPr>
                      </w:pPr>
                      <w:r>
                        <w:rPr>
                          <w:rFonts w:ascii="Montserrat" w:hAnsi="Montserrat"/>
                          <w:sz w:val="18"/>
                          <w:szCs w:val="18"/>
                        </w:rPr>
                        <w:t>CLAUSTRO TEATRO DA BENEFICENCIA. CASA DO CONCELLO</w:t>
                      </w:r>
                      <w:r w:rsidR="00E02042">
                        <w:rPr>
                          <w:rFonts w:ascii="Montserrat" w:hAnsi="Montserrat"/>
                          <w:sz w:val="18"/>
                          <w:szCs w:val="18"/>
                        </w:rPr>
                        <w:t xml:space="preserve"> ORTIGUEIRA</w:t>
                      </w:r>
                    </w:p>
                    <w:p w14:paraId="364A80A9" w14:textId="633696C1" w:rsidR="00377348" w:rsidRDefault="00377348" w:rsidP="005004E9">
                      <w:pPr>
                        <w:rPr>
                          <w:rFonts w:ascii="Montserrat" w:hAnsi="Montserrat"/>
                          <w:sz w:val="18"/>
                          <w:szCs w:val="18"/>
                        </w:rPr>
                      </w:pPr>
                    </w:p>
                    <w:p w14:paraId="40424F44" w14:textId="75273800" w:rsidR="00377348" w:rsidRPr="005004E9" w:rsidRDefault="00377348" w:rsidP="005004E9">
                      <w:pPr>
                        <w:rPr>
                          <w:rFonts w:ascii="Montserrat" w:hAnsi="Montserrat"/>
                          <w:sz w:val="18"/>
                          <w:szCs w:val="18"/>
                        </w:rPr>
                      </w:pPr>
                      <w:r>
                        <w:rPr>
                          <w:rFonts w:ascii="Montserrat" w:hAnsi="Montserrat"/>
                          <w:sz w:val="18"/>
                          <w:szCs w:val="18"/>
                        </w:rPr>
                        <w:t>O presidente da Deput</w:t>
                      </w:r>
                      <w:r w:rsidR="004934BF">
                        <w:rPr>
                          <w:rFonts w:ascii="Montserrat" w:hAnsi="Montserrat"/>
                          <w:sz w:val="18"/>
                          <w:szCs w:val="18"/>
                        </w:rPr>
                        <w:t>ación da Coruña, acompañado por el presidente de CEGASAL y el</w:t>
                      </w:r>
                      <w:r>
                        <w:rPr>
                          <w:rFonts w:ascii="Montserrat" w:hAnsi="Montserrat"/>
                          <w:sz w:val="18"/>
                          <w:szCs w:val="18"/>
                        </w:rPr>
                        <w:t xml:space="preserve"> </w:t>
                      </w:r>
                      <w:r w:rsidR="004934BF">
                        <w:rPr>
                          <w:rFonts w:ascii="Montserrat" w:hAnsi="Montserrat"/>
                          <w:sz w:val="18"/>
                          <w:szCs w:val="18"/>
                        </w:rPr>
                        <w:t xml:space="preserve">alcalde de Ortigueira </w:t>
                      </w:r>
                      <w:r>
                        <w:rPr>
                          <w:rFonts w:ascii="Montserrat" w:hAnsi="Montserrat"/>
                          <w:sz w:val="18"/>
                          <w:szCs w:val="18"/>
                        </w:rPr>
                        <w:t xml:space="preserve">a EXPOSICIÓN CEGASAL, </w:t>
                      </w:r>
                      <w:r w:rsidR="00BB79E6">
                        <w:rPr>
                          <w:rFonts w:ascii="Montserrat" w:hAnsi="Montserrat"/>
                          <w:sz w:val="18"/>
                          <w:szCs w:val="18"/>
                        </w:rPr>
                        <w:t>POR UNHA CONTRATACIÓN SOCIALMENTE RESPONSABLE</w:t>
                      </w:r>
                    </w:p>
                    <w:p w14:paraId="502A6001" w14:textId="77777777" w:rsidR="005004E9" w:rsidRPr="005004E9" w:rsidRDefault="005004E9" w:rsidP="005004E9">
                      <w:pPr>
                        <w:rPr>
                          <w:rFonts w:ascii="Montserrat" w:hAnsi="Montserrat"/>
                          <w:sz w:val="18"/>
                          <w:szCs w:val="18"/>
                        </w:rPr>
                      </w:pPr>
                    </w:p>
                    <w:p w14:paraId="04B1E06E" w14:textId="6493AD12" w:rsidR="005004E9" w:rsidRDefault="00377348" w:rsidP="005004E9">
                      <w:pPr>
                        <w:rPr>
                          <w:rFonts w:ascii="Montserrat" w:hAnsi="Montserrat"/>
                          <w:sz w:val="18"/>
                          <w:szCs w:val="18"/>
                        </w:rPr>
                      </w:pPr>
                      <w:r>
                        <w:rPr>
                          <w:rFonts w:ascii="Montserrat" w:hAnsi="Montserrat"/>
                          <w:sz w:val="18"/>
                          <w:szCs w:val="18"/>
                        </w:rPr>
                        <w:t>11:00</w:t>
                      </w:r>
                      <w:r w:rsidR="005004E9" w:rsidRPr="005004E9">
                        <w:rPr>
                          <w:rFonts w:ascii="Montserrat" w:hAnsi="Montserrat"/>
                          <w:sz w:val="18"/>
                          <w:szCs w:val="18"/>
                        </w:rPr>
                        <w:t xml:space="preserve"> </w:t>
                      </w:r>
                      <w:r w:rsidR="00A23B85">
                        <w:rPr>
                          <w:rFonts w:ascii="Montserrat" w:hAnsi="Montserrat"/>
                          <w:sz w:val="18"/>
                          <w:szCs w:val="18"/>
                        </w:rPr>
                        <w:t xml:space="preserve">MESA </w:t>
                      </w:r>
                      <w:r>
                        <w:rPr>
                          <w:rFonts w:ascii="Montserrat" w:hAnsi="Montserrat"/>
                          <w:sz w:val="18"/>
                          <w:szCs w:val="18"/>
                        </w:rPr>
                        <w:t>CONTRATACIÓN SOCIALMENTE RESPONSABLE</w:t>
                      </w:r>
                    </w:p>
                    <w:p w14:paraId="4565538A" w14:textId="543C38E1" w:rsidR="00377348" w:rsidRDefault="00A23B85" w:rsidP="005004E9">
                      <w:pPr>
                        <w:rPr>
                          <w:rFonts w:ascii="Montserrat" w:hAnsi="Montserrat"/>
                          <w:sz w:val="18"/>
                          <w:szCs w:val="18"/>
                        </w:rPr>
                      </w:pPr>
                      <w:r>
                        <w:rPr>
                          <w:rFonts w:ascii="Montserrat" w:hAnsi="Montserrat"/>
                          <w:sz w:val="18"/>
                          <w:szCs w:val="18"/>
                        </w:rPr>
                        <w:t>INTERVIENEN</w:t>
                      </w:r>
                    </w:p>
                    <w:p w14:paraId="4577A69B" w14:textId="565A7EB5" w:rsidR="00377348" w:rsidRPr="00A73C2F" w:rsidRDefault="00377348" w:rsidP="00A73C2F">
                      <w:pPr>
                        <w:pStyle w:val="Prrafodelista"/>
                        <w:numPr>
                          <w:ilvl w:val="0"/>
                          <w:numId w:val="2"/>
                        </w:numPr>
                        <w:rPr>
                          <w:rFonts w:ascii="Montserrat" w:hAnsi="Montserrat"/>
                          <w:sz w:val="18"/>
                          <w:szCs w:val="18"/>
                        </w:rPr>
                      </w:pPr>
                      <w:r w:rsidRPr="00A73C2F">
                        <w:rPr>
                          <w:rFonts w:ascii="Montserrat" w:hAnsi="Montserrat"/>
                          <w:sz w:val="18"/>
                          <w:szCs w:val="18"/>
                        </w:rPr>
                        <w:t>Juan Penabad, alcalde de Ortigueira</w:t>
                      </w:r>
                      <w:r w:rsidR="00D41583" w:rsidRPr="00A73C2F">
                        <w:rPr>
                          <w:rFonts w:ascii="Montserrat" w:hAnsi="Montserrat"/>
                          <w:sz w:val="18"/>
                          <w:szCs w:val="18"/>
                        </w:rPr>
                        <w:t>.</w:t>
                      </w:r>
                    </w:p>
                    <w:p w14:paraId="11B3E73E" w14:textId="5D98226B" w:rsidR="00377348" w:rsidRPr="00A73C2F" w:rsidRDefault="00377348" w:rsidP="00A73C2F">
                      <w:pPr>
                        <w:pStyle w:val="Prrafodelista"/>
                        <w:numPr>
                          <w:ilvl w:val="0"/>
                          <w:numId w:val="2"/>
                        </w:numPr>
                        <w:rPr>
                          <w:rFonts w:ascii="Montserrat" w:hAnsi="Montserrat"/>
                          <w:sz w:val="18"/>
                          <w:szCs w:val="18"/>
                        </w:rPr>
                      </w:pPr>
                      <w:r w:rsidRPr="00A73C2F">
                        <w:rPr>
                          <w:rFonts w:ascii="Montserrat" w:hAnsi="Montserrat"/>
                          <w:sz w:val="18"/>
                          <w:szCs w:val="18"/>
                        </w:rPr>
                        <w:t>José Antonio Vázquez Freire, presidente de Cegasal</w:t>
                      </w:r>
                      <w:r w:rsidR="00D41583" w:rsidRPr="00A73C2F">
                        <w:rPr>
                          <w:rFonts w:ascii="Montserrat" w:hAnsi="Montserrat"/>
                          <w:sz w:val="18"/>
                          <w:szCs w:val="18"/>
                        </w:rPr>
                        <w:t>.</w:t>
                      </w:r>
                    </w:p>
                    <w:p w14:paraId="531F606D" w14:textId="71B61A70" w:rsidR="00377348" w:rsidRPr="00A73C2F" w:rsidRDefault="00377348" w:rsidP="00A73C2F">
                      <w:pPr>
                        <w:pStyle w:val="Prrafodelista"/>
                        <w:numPr>
                          <w:ilvl w:val="0"/>
                          <w:numId w:val="2"/>
                        </w:numPr>
                        <w:rPr>
                          <w:rFonts w:ascii="Montserrat" w:hAnsi="Montserrat"/>
                          <w:sz w:val="18"/>
                          <w:szCs w:val="18"/>
                        </w:rPr>
                      </w:pPr>
                      <w:r w:rsidRPr="00A73C2F">
                        <w:rPr>
                          <w:rFonts w:ascii="Montserrat" w:hAnsi="Montserrat"/>
                          <w:sz w:val="18"/>
                          <w:szCs w:val="18"/>
                        </w:rPr>
                        <w:t>Valentín</w:t>
                      </w:r>
                      <w:r w:rsidR="00A73C2F" w:rsidRPr="00A73C2F">
                        <w:rPr>
                          <w:rFonts w:ascii="Montserrat" w:hAnsi="Montserrat"/>
                          <w:sz w:val="18"/>
                          <w:szCs w:val="18"/>
                        </w:rPr>
                        <w:t xml:space="preserve"> G.</w:t>
                      </w:r>
                      <w:r w:rsidRPr="00A73C2F">
                        <w:rPr>
                          <w:rFonts w:ascii="Montserrat" w:hAnsi="Montserrat"/>
                          <w:sz w:val="18"/>
                          <w:szCs w:val="18"/>
                        </w:rPr>
                        <w:t xml:space="preserve"> Formoso, presidente da Deputación</w:t>
                      </w:r>
                      <w:r w:rsidR="00A73C2F" w:rsidRPr="00A73C2F">
                        <w:rPr>
                          <w:rFonts w:ascii="Montserrat" w:hAnsi="Montserrat"/>
                          <w:sz w:val="18"/>
                          <w:szCs w:val="18"/>
                        </w:rPr>
                        <w:t xml:space="preserve"> da Coruña.</w:t>
                      </w:r>
                    </w:p>
                    <w:p w14:paraId="09A8525A" w14:textId="196BF441" w:rsidR="00377348" w:rsidRDefault="00377348" w:rsidP="00377348">
                      <w:pPr>
                        <w:rPr>
                          <w:rFonts w:ascii="Montserrat" w:hAnsi="Montserrat"/>
                          <w:sz w:val="18"/>
                          <w:szCs w:val="18"/>
                        </w:rPr>
                      </w:pPr>
                    </w:p>
                    <w:p w14:paraId="1E1EE714" w14:textId="255EDFFD" w:rsidR="003C3FED" w:rsidRPr="003C3FED" w:rsidRDefault="00D41583" w:rsidP="003C3FED">
                      <w:pPr>
                        <w:rPr>
                          <w:rFonts w:ascii="Montserrat" w:hAnsi="Montserrat"/>
                          <w:bCs/>
                          <w:sz w:val="18"/>
                          <w:szCs w:val="18"/>
                          <w:lang w:val="gl-ES"/>
                        </w:rPr>
                      </w:pPr>
                      <w:r>
                        <w:rPr>
                          <w:rFonts w:ascii="Montserrat" w:hAnsi="Montserrat"/>
                          <w:sz w:val="18"/>
                          <w:szCs w:val="18"/>
                        </w:rPr>
                        <w:t xml:space="preserve">11:30 </w:t>
                      </w:r>
                      <w:r w:rsidR="00377348">
                        <w:rPr>
                          <w:rFonts w:ascii="Montserrat" w:hAnsi="Montserrat"/>
                          <w:sz w:val="18"/>
                          <w:szCs w:val="18"/>
                        </w:rPr>
                        <w:t>Mesa de perso</w:t>
                      </w:r>
                      <w:r w:rsidR="00A23B85">
                        <w:rPr>
                          <w:rFonts w:ascii="Montserrat" w:hAnsi="Montserrat"/>
                          <w:sz w:val="18"/>
                          <w:szCs w:val="18"/>
                        </w:rPr>
                        <w:t>n</w:t>
                      </w:r>
                      <w:r w:rsidR="00377348">
                        <w:rPr>
                          <w:rFonts w:ascii="Montserrat" w:hAnsi="Montserrat"/>
                          <w:sz w:val="18"/>
                          <w:szCs w:val="18"/>
                        </w:rPr>
                        <w:t>al técnico</w:t>
                      </w:r>
                    </w:p>
                    <w:p w14:paraId="2293A323" w14:textId="1E1E95EE" w:rsidR="003C3FED" w:rsidRPr="003C3FED" w:rsidRDefault="00A23B85" w:rsidP="003C3FED">
                      <w:pPr>
                        <w:rPr>
                          <w:rFonts w:ascii="Montserrat" w:hAnsi="Montserrat"/>
                          <w:sz w:val="18"/>
                          <w:szCs w:val="18"/>
                          <w:u w:val="single"/>
                          <w:lang w:val="gl-ES"/>
                        </w:rPr>
                      </w:pPr>
                      <w:r>
                        <w:rPr>
                          <w:rFonts w:ascii="Montserrat" w:hAnsi="Montserrat"/>
                          <w:bCs/>
                          <w:sz w:val="18"/>
                          <w:szCs w:val="18"/>
                          <w:lang w:val="gl-ES"/>
                        </w:rPr>
                        <w:t>Título: “La</w:t>
                      </w:r>
                      <w:r w:rsidR="003C3FED" w:rsidRPr="003C3FED">
                        <w:rPr>
                          <w:rFonts w:ascii="Montserrat" w:hAnsi="Montserrat"/>
                          <w:bCs/>
                          <w:sz w:val="18"/>
                          <w:szCs w:val="18"/>
                          <w:lang w:val="gl-ES"/>
                        </w:rPr>
                        <w:t xml:space="preserve"> Reserva de Contratos a Centros Espec</w:t>
                      </w:r>
                      <w:r>
                        <w:rPr>
                          <w:rFonts w:ascii="Montserrat" w:hAnsi="Montserrat"/>
                          <w:bCs/>
                          <w:sz w:val="18"/>
                          <w:szCs w:val="18"/>
                          <w:lang w:val="gl-ES"/>
                        </w:rPr>
                        <w:t>iales de Empleo</w:t>
                      </w:r>
                      <w:r w:rsidR="003C3FED" w:rsidRPr="003C3FED">
                        <w:rPr>
                          <w:rFonts w:ascii="Montserrat" w:hAnsi="Montserrat"/>
                          <w:bCs/>
                          <w:sz w:val="18"/>
                          <w:szCs w:val="18"/>
                          <w:lang w:val="gl-ES"/>
                        </w:rPr>
                        <w:t xml:space="preserve"> de Iniciativ</w:t>
                      </w:r>
                      <w:r>
                        <w:rPr>
                          <w:rFonts w:ascii="Montserrat" w:hAnsi="Montserrat"/>
                          <w:bCs/>
                          <w:sz w:val="18"/>
                          <w:szCs w:val="18"/>
                          <w:lang w:val="gl-ES"/>
                        </w:rPr>
                        <w:t>a Social como instrumento para  impulso del empleo de la</w:t>
                      </w:r>
                      <w:r w:rsidR="003C3FED" w:rsidRPr="003C3FED">
                        <w:rPr>
                          <w:rFonts w:ascii="Montserrat" w:hAnsi="Montserrat"/>
                          <w:bCs/>
                          <w:sz w:val="18"/>
                          <w:szCs w:val="18"/>
                          <w:lang w:val="gl-ES"/>
                        </w:rPr>
                        <w:t>s perso</w:t>
                      </w:r>
                      <w:r>
                        <w:rPr>
                          <w:rFonts w:ascii="Montserrat" w:hAnsi="Montserrat"/>
                          <w:bCs/>
                          <w:sz w:val="18"/>
                          <w:szCs w:val="18"/>
                          <w:lang w:val="gl-ES"/>
                        </w:rPr>
                        <w:t>nas con discapacidad</w:t>
                      </w:r>
                      <w:r w:rsidR="003C3FED" w:rsidRPr="003C3FED">
                        <w:rPr>
                          <w:rFonts w:ascii="Montserrat" w:hAnsi="Montserrat"/>
                          <w:iCs/>
                          <w:sz w:val="18"/>
                          <w:szCs w:val="18"/>
                          <w:lang w:val="gl-ES"/>
                        </w:rPr>
                        <w:t>”</w:t>
                      </w:r>
                    </w:p>
                    <w:p w14:paraId="06D05C17" w14:textId="6D582B4D" w:rsidR="00D41583" w:rsidRDefault="00D41583" w:rsidP="00377348">
                      <w:pPr>
                        <w:rPr>
                          <w:rFonts w:ascii="Montserrat" w:hAnsi="Montserrat"/>
                          <w:sz w:val="18"/>
                          <w:szCs w:val="18"/>
                        </w:rPr>
                      </w:pPr>
                    </w:p>
                    <w:p w14:paraId="36113754" w14:textId="01BE8898" w:rsidR="00377348" w:rsidRPr="00A73C2F" w:rsidRDefault="00377348" w:rsidP="00A73C2F">
                      <w:pPr>
                        <w:pStyle w:val="Prrafodelista"/>
                        <w:numPr>
                          <w:ilvl w:val="0"/>
                          <w:numId w:val="3"/>
                        </w:numPr>
                        <w:rPr>
                          <w:rFonts w:ascii="Montserrat" w:hAnsi="Montserrat"/>
                          <w:sz w:val="18"/>
                          <w:szCs w:val="18"/>
                        </w:rPr>
                      </w:pPr>
                      <w:r w:rsidRPr="00A73C2F">
                        <w:rPr>
                          <w:rFonts w:ascii="Montserrat" w:hAnsi="Montserrat"/>
                          <w:sz w:val="18"/>
                          <w:szCs w:val="18"/>
                        </w:rPr>
                        <w:t>Silvia Alende Fandiño, xerente de CEEIS, a xestión directa dun CEEIS ante unha licitación pública.</w:t>
                      </w:r>
                    </w:p>
                    <w:p w14:paraId="058AE2B3" w14:textId="67FF0B45" w:rsidR="00377348" w:rsidRPr="00A73C2F" w:rsidRDefault="00377348" w:rsidP="00A73C2F">
                      <w:pPr>
                        <w:pStyle w:val="Prrafodelista"/>
                        <w:numPr>
                          <w:ilvl w:val="0"/>
                          <w:numId w:val="3"/>
                        </w:numPr>
                        <w:rPr>
                          <w:rFonts w:ascii="Montserrat" w:hAnsi="Montserrat"/>
                          <w:sz w:val="18"/>
                          <w:szCs w:val="18"/>
                        </w:rPr>
                      </w:pPr>
                      <w:r w:rsidRPr="00A73C2F">
                        <w:rPr>
                          <w:rFonts w:ascii="Montserrat" w:hAnsi="Montserrat"/>
                          <w:sz w:val="18"/>
                          <w:szCs w:val="18"/>
                        </w:rPr>
                        <w:t xml:space="preserve">Carlos Santos Guerrero, xefe de servizo de servizos sociais Concello de Coruña. </w:t>
                      </w:r>
                    </w:p>
                    <w:p w14:paraId="3E604BB4" w14:textId="768D7E75" w:rsidR="00377348" w:rsidRDefault="00377348" w:rsidP="00A73C2F">
                      <w:pPr>
                        <w:pStyle w:val="Prrafodelista"/>
                        <w:numPr>
                          <w:ilvl w:val="0"/>
                          <w:numId w:val="3"/>
                        </w:numPr>
                        <w:rPr>
                          <w:rFonts w:ascii="Montserrat" w:hAnsi="Montserrat"/>
                          <w:sz w:val="18"/>
                          <w:szCs w:val="18"/>
                        </w:rPr>
                      </w:pPr>
                      <w:r w:rsidRPr="00A73C2F">
                        <w:rPr>
                          <w:rFonts w:ascii="Montserrat" w:hAnsi="Montserrat"/>
                          <w:sz w:val="18"/>
                          <w:szCs w:val="18"/>
                        </w:rPr>
                        <w:t xml:space="preserve">Javier Blanco </w:t>
                      </w:r>
                      <w:r w:rsidR="00A23B85">
                        <w:rPr>
                          <w:rFonts w:ascii="Montserrat" w:hAnsi="Montserrat"/>
                          <w:sz w:val="18"/>
                          <w:szCs w:val="18"/>
                        </w:rPr>
                        <w:t>Díez, director de Foro con R. Ab</w:t>
                      </w:r>
                      <w:r w:rsidRPr="00A73C2F">
                        <w:rPr>
                          <w:rFonts w:ascii="Montserrat" w:hAnsi="Montserrat"/>
                          <w:sz w:val="18"/>
                          <w:szCs w:val="18"/>
                        </w:rPr>
                        <w:t>ogado.</w:t>
                      </w:r>
                    </w:p>
                    <w:p w14:paraId="40B92B82" w14:textId="3DD895D2" w:rsidR="00E02042" w:rsidRPr="00E02042" w:rsidRDefault="00A23B85" w:rsidP="00E02042">
                      <w:pPr>
                        <w:rPr>
                          <w:rFonts w:ascii="Montserrat" w:hAnsi="Montserrat"/>
                          <w:sz w:val="18"/>
                          <w:szCs w:val="18"/>
                        </w:rPr>
                      </w:pPr>
                      <w:r>
                        <w:rPr>
                          <w:rFonts w:ascii="Montserrat" w:hAnsi="Montserrat"/>
                          <w:sz w:val="18"/>
                          <w:szCs w:val="18"/>
                        </w:rPr>
                        <w:t>13:30 CIERRE DE J</w:t>
                      </w:r>
                      <w:r w:rsidR="00E02042">
                        <w:rPr>
                          <w:rFonts w:ascii="Montserrat" w:hAnsi="Montserrat"/>
                          <w:sz w:val="18"/>
                          <w:szCs w:val="18"/>
                        </w:rPr>
                        <w:t>ORNADA</w:t>
                      </w:r>
                    </w:p>
                    <w:p w14:paraId="05BE47AB" w14:textId="77777777" w:rsidR="00377348" w:rsidRPr="005004E9" w:rsidRDefault="00377348" w:rsidP="005004E9">
                      <w:pPr>
                        <w:rPr>
                          <w:rFonts w:ascii="Montserrat" w:hAnsi="Montserrat"/>
                          <w:sz w:val="18"/>
                          <w:szCs w:val="18"/>
                        </w:rPr>
                      </w:pPr>
                    </w:p>
                    <w:p w14:paraId="7332F4A4" w14:textId="77777777" w:rsidR="005004E9" w:rsidRPr="005004E9" w:rsidRDefault="005004E9" w:rsidP="005004E9">
                      <w:pPr>
                        <w:rPr>
                          <w:rFonts w:ascii="Montserrat" w:hAnsi="Montserrat"/>
                          <w:sz w:val="52"/>
                          <w:szCs w:val="52"/>
                        </w:rPr>
                      </w:pPr>
                    </w:p>
                    <w:p w14:paraId="0CFCB6F2" w14:textId="15CE14DC" w:rsidR="00CB597A" w:rsidRPr="00CB597A" w:rsidRDefault="00CB597A">
                      <w:pPr>
                        <w:rPr>
                          <w:rFonts w:ascii="Montserrat" w:hAnsi="Montserrat"/>
                          <w:sz w:val="52"/>
                          <w:szCs w:val="52"/>
                        </w:rPr>
                      </w:pPr>
                    </w:p>
                  </w:txbxContent>
                </v:textbox>
              </v:shape>
            </w:pict>
          </mc:Fallback>
        </mc:AlternateContent>
      </w:r>
      <w:r w:rsidR="00CB597A">
        <w:rPr>
          <w:noProof/>
          <w:lang w:eastAsia="es-ES"/>
        </w:rPr>
        <mc:AlternateContent>
          <mc:Choice Requires="wps">
            <w:drawing>
              <wp:anchor distT="0" distB="0" distL="114300" distR="114300" simplePos="0" relativeHeight="251659264" behindDoc="0" locked="0" layoutInCell="1" allowOverlap="1" wp14:anchorId="350C5E7A" wp14:editId="38BA0245">
                <wp:simplePos x="0" y="0"/>
                <wp:positionH relativeFrom="column">
                  <wp:posOffset>2310130</wp:posOffset>
                </wp:positionH>
                <wp:positionV relativeFrom="paragraph">
                  <wp:posOffset>956651</wp:posOffset>
                </wp:positionV>
                <wp:extent cx="3559126" cy="1167619"/>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3559126" cy="1167619"/>
                        </a:xfrm>
                        <a:prstGeom prst="rect">
                          <a:avLst/>
                        </a:prstGeom>
                        <a:noFill/>
                        <a:ln w="6350">
                          <a:noFill/>
                        </a:ln>
                      </wps:spPr>
                      <wps:txbx>
                        <w:txbxContent>
                          <w:p w14:paraId="2B1E534C" w14:textId="3581EAF7" w:rsidR="00626166" w:rsidRPr="00626166" w:rsidRDefault="00626166">
                            <w:pPr>
                              <w:rPr>
                                <w:rFonts w:ascii="Montserrat" w:hAnsi="Montserrat"/>
                                <w:b/>
                                <w:bCs/>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0C5E7A" id="Cuadro de texto 4" o:spid="_x0000_s1027" type="#_x0000_t202" style="position:absolute;margin-left:181.9pt;margin-top:75.35pt;width:280.25pt;height:91.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" filled="f" stroked="f" strokeweight=".5pt">
                <v:textbox>
                  <w:txbxContent>
                    <w:p w14:paraId="2B1E534C" w14:textId="3581EAF7" w:rsidR="00626166" w:rsidRPr="00626166" w:rsidRDefault="00626166">
                      <w:pPr>
                        <w:rPr>
                          <w:rFonts w:ascii="Montserrat" w:hAnsi="Montserrat"/>
                          <w:b/>
                          <w:bCs/>
                          <w:sz w:val="96"/>
                          <w:szCs w:val="96"/>
                        </w:rPr>
                      </w:pPr>
                    </w:p>
                  </w:txbxContent>
                </v:textbox>
              </v:shape>
            </w:pict>
          </mc:Fallback>
        </mc:AlternateContent>
      </w:r>
      <w:r w:rsidR="00626166">
        <w:rPr>
          <w:noProof/>
          <w:lang w:eastAsia="es-ES"/>
        </w:rPr>
        <w:drawing>
          <wp:anchor distT="0" distB="0" distL="114300" distR="114300" simplePos="0" relativeHeight="251658240" behindDoc="0" locked="0" layoutInCell="1" allowOverlap="1" wp14:anchorId="43E5C6C4" wp14:editId="6CD25A3E">
            <wp:simplePos x="0" y="0"/>
            <wp:positionH relativeFrom="column">
              <wp:posOffset>-1136015</wp:posOffset>
            </wp:positionH>
            <wp:positionV relativeFrom="page">
              <wp:posOffset>-69850</wp:posOffset>
            </wp:positionV>
            <wp:extent cx="7666355" cy="10939145"/>
            <wp:effectExtent l="0" t="0" r="444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66355" cy="10939145"/>
                    </a:xfrm>
                    <a:prstGeom prst="rect">
                      <a:avLst/>
                    </a:prstGeom>
                  </pic:spPr>
                </pic:pic>
              </a:graphicData>
            </a:graphic>
            <wp14:sizeRelH relativeFrom="page">
              <wp14:pctWidth>0</wp14:pctWidth>
            </wp14:sizeRelH>
            <wp14:sizeRelV relativeFrom="page">
              <wp14:pctHeight>0</wp14:pctHeight>
            </wp14:sizeRelV>
          </wp:anchor>
        </w:drawing>
      </w:r>
      <w:r w:rsidR="00CB597A">
        <w:rPr>
          <w:noProof/>
          <w:lang w:eastAsia="es-ES"/>
        </w:rPr>
        <w:drawing>
          <wp:inline distT="0" distB="0" distL="0" distR="0" wp14:anchorId="170708F3" wp14:editId="03CDCE03">
            <wp:extent cx="5308600" cy="4216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08600" cy="4216400"/>
                    </a:xfrm>
                    <a:prstGeom prst="rect">
                      <a:avLst/>
                    </a:prstGeom>
                  </pic:spPr>
                </pic:pic>
              </a:graphicData>
            </a:graphic>
          </wp:inline>
        </w:drawing>
      </w:r>
      <w:r w:rsidR="00A15C45" w:rsidRPr="09AA9CB4">
        <w:rPr>
          <w:rFonts w:ascii="Arial" w:eastAsia="Times New Roman" w:hAnsi="Arial" w:cs="Arial"/>
          <w:color w:val="000000"/>
          <w:kern w:val="36"/>
          <w:sz w:val="40"/>
          <w:lang w:eastAsia="es-ES"/>
        </w:rPr>
        <w:t xml:space="preserve"> </w:t>
      </w:r>
    </w:p>
    <w:p w14:paraId="323ADA9C" w14:textId="2FF78DF1" w:rsidR="008F6272" w:rsidRPr="008F6272" w:rsidRDefault="008F6272" w:rsidP="00180E6A">
      <w:pPr>
        <w:pStyle w:val="TTULO"/>
        <w:jc w:val="both"/>
        <w:rPr>
          <w:rFonts w:asciiTheme="minorHAnsi" w:hAnsiTheme="minorHAnsi" w:cstheme="minorHAnsi"/>
          <w:b w:val="0"/>
          <w:bCs w:val="0"/>
          <w:color w:val="auto"/>
          <w:sz w:val="24"/>
          <w:szCs w:val="24"/>
          <w:lang w:val="en-US"/>
        </w:rPr>
      </w:pPr>
    </w:p>
    <w:p w14:paraId="470D1EA2" w14:textId="77777777" w:rsidR="008F6272" w:rsidRPr="008F6272" w:rsidRDefault="008F6272" w:rsidP="00180E6A">
      <w:pPr>
        <w:pStyle w:val="TTULO"/>
        <w:jc w:val="both"/>
        <w:rPr>
          <w:rFonts w:asciiTheme="minorHAnsi" w:hAnsiTheme="minorHAnsi" w:cstheme="minorHAnsi"/>
          <w:b w:val="0"/>
          <w:bCs w:val="0"/>
          <w:color w:val="auto"/>
          <w:sz w:val="24"/>
          <w:szCs w:val="24"/>
          <w:lang w:val="en-US"/>
        </w:rPr>
      </w:pPr>
    </w:p>
    <w:p w14:paraId="22FC4CFD" w14:textId="02EABE45" w:rsidR="00F227DA" w:rsidRPr="009D0352" w:rsidRDefault="00D40419" w:rsidP="00180E6A">
      <w:pPr>
        <w:pStyle w:val="TTULO"/>
        <w:jc w:val="both"/>
        <w:rPr>
          <w:rFonts w:asciiTheme="minorHAnsi" w:hAnsiTheme="minorHAnsi" w:cstheme="minorHAnsi"/>
          <w:b w:val="0"/>
          <w:bCs w:val="0"/>
          <w:color w:val="auto"/>
          <w:sz w:val="24"/>
          <w:szCs w:val="24"/>
          <w:lang w:val="en-US"/>
        </w:rPr>
      </w:pPr>
      <w:r w:rsidRPr="00D40419">
        <w:rPr>
          <w:rFonts w:asciiTheme="minorHAnsi" w:hAnsiTheme="minorHAnsi" w:cstheme="minorHAnsi"/>
          <w:b w:val="0"/>
          <w:bCs w:val="0"/>
          <w:noProof/>
          <w:color w:val="auto"/>
          <w:sz w:val="24"/>
          <w:szCs w:val="24"/>
          <w:lang w:eastAsia="es-ES"/>
        </w:rPr>
        <w:drawing>
          <wp:inline distT="0" distB="0" distL="0" distR="0" wp14:anchorId="71BCD92A" wp14:editId="7E9AEB15">
            <wp:extent cx="5400040" cy="3601784"/>
            <wp:effectExtent l="0" t="0" r="0" b="0"/>
            <wp:docPr id="1" name="Imagen 1" descr="C:\Users\MARIA~1.SEO\AppData\Local\Temp\Juan Penabad, Jose´Antonio Vázquez Freire y Valentín González Formoso. Foto da Deputación da Coruñ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1.SEO\AppData\Local\Temp\Juan Penabad, Jose´Antonio Vázquez Freire y Valentín González Formoso. Foto da Deputación da Coruñ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601784"/>
                    </a:xfrm>
                    <a:prstGeom prst="rect">
                      <a:avLst/>
                    </a:prstGeom>
                    <a:noFill/>
                    <a:ln>
                      <a:noFill/>
                    </a:ln>
                  </pic:spPr>
                </pic:pic>
              </a:graphicData>
            </a:graphic>
          </wp:inline>
        </w:drawing>
      </w:r>
    </w:p>
    <w:p w14:paraId="3EAD536C" w14:textId="5ED064B4" w:rsidR="00D40419" w:rsidRPr="008A1C56" w:rsidRDefault="00D40419" w:rsidP="009D0352">
      <w:pPr>
        <w:pStyle w:val="TTULO"/>
        <w:jc w:val="both"/>
        <w:rPr>
          <w:rFonts w:asciiTheme="minorHAnsi" w:hAnsiTheme="minorHAnsi" w:cstheme="minorHAnsi"/>
          <w:b w:val="0"/>
          <w:bCs w:val="0"/>
          <w:color w:val="7F7F7F" w:themeColor="text1" w:themeTint="80"/>
          <w:sz w:val="24"/>
          <w:szCs w:val="24"/>
          <w:lang w:val="en-US"/>
        </w:rPr>
      </w:pPr>
      <w:r w:rsidRPr="008A1C56">
        <w:rPr>
          <w:rFonts w:asciiTheme="minorHAnsi" w:hAnsiTheme="minorHAnsi" w:cstheme="minorHAnsi"/>
          <w:b w:val="0"/>
          <w:bCs w:val="0"/>
          <w:color w:val="7F7F7F" w:themeColor="text1" w:themeTint="80"/>
          <w:sz w:val="24"/>
          <w:szCs w:val="24"/>
          <w:lang w:val="en-US"/>
        </w:rPr>
        <w:t xml:space="preserve">Juan </w:t>
      </w:r>
      <w:proofErr w:type="spellStart"/>
      <w:r w:rsidRPr="008A1C56">
        <w:rPr>
          <w:rFonts w:asciiTheme="minorHAnsi" w:hAnsiTheme="minorHAnsi" w:cstheme="minorHAnsi"/>
          <w:b w:val="0"/>
          <w:bCs w:val="0"/>
          <w:color w:val="7F7F7F" w:themeColor="text1" w:themeTint="80"/>
          <w:sz w:val="24"/>
          <w:szCs w:val="24"/>
          <w:lang w:val="en-US"/>
        </w:rPr>
        <w:t>Penabad</w:t>
      </w:r>
      <w:proofErr w:type="spellEnd"/>
      <w:r w:rsidRPr="008A1C56">
        <w:rPr>
          <w:rFonts w:asciiTheme="minorHAnsi" w:hAnsiTheme="minorHAnsi" w:cstheme="minorHAnsi"/>
          <w:b w:val="0"/>
          <w:bCs w:val="0"/>
          <w:color w:val="7F7F7F" w:themeColor="text1" w:themeTint="80"/>
          <w:sz w:val="24"/>
          <w:szCs w:val="24"/>
          <w:lang w:val="en-US"/>
        </w:rPr>
        <w:t xml:space="preserve">, José Antonio Vázquez Freire y Valentín González Formoso. </w:t>
      </w:r>
      <w:proofErr w:type="spellStart"/>
      <w:r w:rsidRPr="008A1C56">
        <w:rPr>
          <w:rFonts w:asciiTheme="minorHAnsi" w:hAnsiTheme="minorHAnsi" w:cstheme="minorHAnsi"/>
          <w:b w:val="0"/>
          <w:bCs w:val="0"/>
          <w:color w:val="7F7F7F" w:themeColor="text1" w:themeTint="80"/>
          <w:sz w:val="24"/>
          <w:szCs w:val="24"/>
          <w:lang w:val="en-US"/>
        </w:rPr>
        <w:t>Foto</w:t>
      </w:r>
      <w:proofErr w:type="spellEnd"/>
      <w:r w:rsidRPr="008A1C56">
        <w:rPr>
          <w:rFonts w:asciiTheme="minorHAnsi" w:hAnsiTheme="minorHAnsi" w:cstheme="minorHAnsi"/>
          <w:b w:val="0"/>
          <w:bCs w:val="0"/>
          <w:color w:val="7F7F7F" w:themeColor="text1" w:themeTint="80"/>
          <w:sz w:val="24"/>
          <w:szCs w:val="24"/>
          <w:lang w:val="en-US"/>
        </w:rPr>
        <w:t xml:space="preserve"> da </w:t>
      </w:r>
      <w:proofErr w:type="spellStart"/>
      <w:r w:rsidRPr="008A1C56">
        <w:rPr>
          <w:rFonts w:asciiTheme="minorHAnsi" w:hAnsiTheme="minorHAnsi" w:cstheme="minorHAnsi"/>
          <w:b w:val="0"/>
          <w:bCs w:val="0"/>
          <w:color w:val="7F7F7F" w:themeColor="text1" w:themeTint="80"/>
          <w:sz w:val="24"/>
          <w:szCs w:val="24"/>
          <w:lang w:val="en-US"/>
        </w:rPr>
        <w:t>Deputación</w:t>
      </w:r>
      <w:proofErr w:type="spellEnd"/>
      <w:r w:rsidRPr="008A1C56">
        <w:rPr>
          <w:rFonts w:asciiTheme="minorHAnsi" w:hAnsiTheme="minorHAnsi" w:cstheme="minorHAnsi"/>
          <w:b w:val="0"/>
          <w:bCs w:val="0"/>
          <w:color w:val="7F7F7F" w:themeColor="text1" w:themeTint="80"/>
          <w:sz w:val="24"/>
          <w:szCs w:val="24"/>
          <w:lang w:val="en-US"/>
        </w:rPr>
        <w:t xml:space="preserve"> da Coruña.jpg</w:t>
      </w:r>
    </w:p>
    <w:p w14:paraId="3405566D" w14:textId="77777777" w:rsidR="00D40419" w:rsidRDefault="00D40419" w:rsidP="009D0352">
      <w:pPr>
        <w:pStyle w:val="TTULO"/>
        <w:jc w:val="both"/>
        <w:rPr>
          <w:rFonts w:asciiTheme="minorHAnsi" w:hAnsiTheme="minorHAnsi" w:cstheme="minorHAnsi"/>
          <w:b w:val="0"/>
          <w:bCs w:val="0"/>
          <w:color w:val="auto"/>
          <w:sz w:val="24"/>
          <w:szCs w:val="24"/>
          <w:lang w:val="en-US"/>
        </w:rPr>
      </w:pPr>
    </w:p>
    <w:p w14:paraId="1E8D87B7" w14:textId="77777777" w:rsidR="00767879" w:rsidRDefault="00767879" w:rsidP="009D0352">
      <w:pPr>
        <w:pStyle w:val="TTULO"/>
        <w:jc w:val="both"/>
        <w:rPr>
          <w:rFonts w:asciiTheme="minorHAnsi" w:hAnsiTheme="minorHAnsi" w:cstheme="minorHAnsi"/>
          <w:b w:val="0"/>
          <w:bCs w:val="0"/>
          <w:color w:val="auto"/>
          <w:sz w:val="24"/>
          <w:szCs w:val="24"/>
          <w:lang w:val="en-US"/>
        </w:rPr>
      </w:pPr>
    </w:p>
    <w:p w14:paraId="42A351AC" w14:textId="77777777" w:rsidR="00767879" w:rsidRDefault="00767879" w:rsidP="009D0352">
      <w:pPr>
        <w:pStyle w:val="TTULO"/>
        <w:jc w:val="both"/>
        <w:rPr>
          <w:rFonts w:asciiTheme="minorHAnsi" w:hAnsiTheme="minorHAnsi" w:cstheme="minorHAnsi"/>
          <w:b w:val="0"/>
          <w:bCs w:val="0"/>
          <w:color w:val="auto"/>
          <w:sz w:val="24"/>
          <w:szCs w:val="24"/>
          <w:lang w:val="en-US"/>
        </w:rPr>
      </w:pPr>
    </w:p>
    <w:p w14:paraId="2956791D" w14:textId="634FF13D" w:rsidR="00767879" w:rsidRDefault="00767879" w:rsidP="009D0352">
      <w:pPr>
        <w:pStyle w:val="TTULO"/>
        <w:jc w:val="both"/>
        <w:rPr>
          <w:rFonts w:asciiTheme="minorHAnsi" w:hAnsiTheme="minorHAnsi" w:cstheme="minorHAnsi"/>
          <w:b w:val="0"/>
          <w:bCs w:val="0"/>
          <w:color w:val="auto"/>
          <w:sz w:val="24"/>
          <w:szCs w:val="24"/>
          <w:lang w:val="en-US"/>
        </w:rPr>
      </w:pPr>
    </w:p>
    <w:p w14:paraId="0CE6AAA9" w14:textId="77777777" w:rsidR="00664BE0" w:rsidRDefault="00664BE0" w:rsidP="009D0352">
      <w:pPr>
        <w:pStyle w:val="TTULO"/>
        <w:jc w:val="both"/>
        <w:rPr>
          <w:rFonts w:asciiTheme="minorHAnsi" w:hAnsiTheme="minorHAnsi" w:cstheme="minorHAnsi"/>
          <w:b w:val="0"/>
          <w:bCs w:val="0"/>
          <w:color w:val="auto"/>
          <w:sz w:val="24"/>
          <w:szCs w:val="24"/>
          <w:lang w:val="en-US"/>
        </w:rPr>
      </w:pPr>
    </w:p>
    <w:p w14:paraId="0895A7DC" w14:textId="77777777" w:rsidR="00767879" w:rsidRDefault="00767879" w:rsidP="009D0352">
      <w:pPr>
        <w:pStyle w:val="TTULO"/>
        <w:jc w:val="both"/>
        <w:rPr>
          <w:rFonts w:asciiTheme="minorHAnsi" w:hAnsiTheme="minorHAnsi" w:cstheme="minorHAnsi"/>
          <w:b w:val="0"/>
          <w:bCs w:val="0"/>
          <w:color w:val="auto"/>
          <w:sz w:val="24"/>
          <w:szCs w:val="24"/>
          <w:lang w:val="en-US"/>
        </w:rPr>
      </w:pPr>
    </w:p>
    <w:p w14:paraId="095A7401" w14:textId="77777777" w:rsidR="00767879" w:rsidRDefault="00767879" w:rsidP="009D0352">
      <w:pPr>
        <w:pStyle w:val="TTULO"/>
        <w:jc w:val="both"/>
        <w:rPr>
          <w:rFonts w:asciiTheme="minorHAnsi" w:hAnsiTheme="minorHAnsi" w:cstheme="minorHAnsi"/>
          <w:b w:val="0"/>
          <w:bCs w:val="0"/>
          <w:color w:val="auto"/>
          <w:sz w:val="24"/>
          <w:szCs w:val="24"/>
          <w:lang w:val="en-US"/>
        </w:rPr>
      </w:pPr>
    </w:p>
    <w:p w14:paraId="435D214B" w14:textId="6481AB7D" w:rsidR="009D0352" w:rsidRPr="00FD7B42" w:rsidRDefault="00FD7B42" w:rsidP="009D0352">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bCs w:val="0"/>
          <w:color w:val="auto"/>
          <w:sz w:val="24"/>
          <w:szCs w:val="24"/>
          <w:lang w:val="es"/>
        </w:rPr>
        <w:t>MESA DE IDE: "La Reserva de Contratos a Centros Especiales de Empleo de Iniciativa Social como instrumento para el impulso del empleo de las personas con discapacidad". La calidad y profesionalidad de los Centros Especiales de Empleo de Iniciativa social. La reserva de contratos y otras</w:t>
      </w:r>
      <w:r w:rsidRPr="00FD7B42">
        <w:rPr>
          <w:b w:val="0"/>
          <w:bCs w:val="0"/>
          <w:color w:val="auto"/>
          <w:lang w:val="es"/>
        </w:rPr>
        <w:t xml:space="preserve"> </w:t>
      </w:r>
      <w:r w:rsidRPr="00FD7B42">
        <w:rPr>
          <w:rFonts w:asciiTheme="minorHAnsi" w:hAnsiTheme="minorHAnsi" w:cstheme="minorHAnsi"/>
          <w:b w:val="0"/>
          <w:bCs w:val="0"/>
          <w:color w:val="auto"/>
          <w:sz w:val="24"/>
          <w:szCs w:val="24"/>
          <w:lang w:val="es"/>
        </w:rPr>
        <w:t>cláusulas sociales a favor del empleo de las personas con discapacidad</w:t>
      </w:r>
      <w:r w:rsidR="009D0352" w:rsidRPr="00FD7B42">
        <w:rPr>
          <w:rFonts w:asciiTheme="minorHAnsi" w:hAnsiTheme="minorHAnsi" w:cstheme="minorHAnsi"/>
          <w:b w:val="0"/>
          <w:bCs w:val="0"/>
          <w:color w:val="auto"/>
          <w:sz w:val="24"/>
          <w:szCs w:val="24"/>
          <w:lang w:val="en-US"/>
        </w:rPr>
        <w:t>.</w:t>
      </w:r>
    </w:p>
    <w:p w14:paraId="6011CAAA" w14:textId="5FEB2417" w:rsidR="00D40419" w:rsidRPr="00FD7B42" w:rsidRDefault="00D40419" w:rsidP="009D0352">
      <w:pPr>
        <w:pStyle w:val="TTULO"/>
        <w:jc w:val="both"/>
        <w:rPr>
          <w:rFonts w:asciiTheme="minorHAnsi" w:hAnsiTheme="minorHAnsi" w:cstheme="minorHAnsi"/>
          <w:b w:val="0"/>
          <w:bCs w:val="0"/>
          <w:color w:val="auto"/>
          <w:sz w:val="24"/>
          <w:szCs w:val="24"/>
          <w:lang w:val="en-US"/>
        </w:rPr>
      </w:pPr>
    </w:p>
    <w:p w14:paraId="5AD466A3" w14:textId="7B9C84C6" w:rsidR="00D40419" w:rsidRPr="009D0352" w:rsidRDefault="00D40419" w:rsidP="009D0352">
      <w:pPr>
        <w:pStyle w:val="TTULO"/>
        <w:jc w:val="both"/>
        <w:rPr>
          <w:rFonts w:asciiTheme="minorHAnsi" w:hAnsiTheme="minorHAnsi" w:cstheme="minorHAnsi"/>
          <w:b w:val="0"/>
          <w:bCs w:val="0"/>
          <w:color w:val="auto"/>
          <w:sz w:val="24"/>
          <w:szCs w:val="24"/>
          <w:lang w:val="en-US"/>
        </w:rPr>
      </w:pPr>
      <w:r w:rsidRPr="00D40419">
        <w:rPr>
          <w:rFonts w:asciiTheme="minorHAnsi" w:hAnsiTheme="minorHAnsi" w:cstheme="minorHAnsi"/>
          <w:b w:val="0"/>
          <w:bCs w:val="0"/>
          <w:noProof/>
          <w:color w:val="auto"/>
          <w:sz w:val="24"/>
          <w:szCs w:val="24"/>
          <w:lang w:eastAsia="es-ES"/>
        </w:rPr>
        <w:lastRenderedPageBreak/>
        <w:drawing>
          <wp:inline distT="0" distB="0" distL="0" distR="0" wp14:anchorId="6D5CA67B" wp14:editId="7D981F00">
            <wp:extent cx="5400040" cy="4050030"/>
            <wp:effectExtent l="0" t="0" r="0" b="7620"/>
            <wp:docPr id="2" name="Imagen 2" descr="C:\Users\MARIA~1.SEO\AppData\Local\Temp\Juan Penabad, Valentín González Formoso y José Antonio Vázquez Fre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1.SEO\AppData\Local\Temp\Juan Penabad, Valentín González Formoso y José Antonio Vázquez Freir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0C031B9A" w14:textId="390178E8" w:rsidR="00F227DA" w:rsidRDefault="00D90C8D" w:rsidP="00180E6A">
      <w:pPr>
        <w:pStyle w:val="TTULO"/>
        <w:jc w:val="both"/>
        <w:rPr>
          <w:rFonts w:asciiTheme="minorHAnsi" w:hAnsiTheme="minorHAnsi" w:cstheme="minorHAnsi"/>
          <w:b w:val="0"/>
          <w:bCs w:val="0"/>
          <w:color w:val="7F7F7F" w:themeColor="text1" w:themeTint="80"/>
          <w:sz w:val="24"/>
          <w:szCs w:val="24"/>
          <w:lang w:val="en-US"/>
        </w:rPr>
      </w:pPr>
      <w:r w:rsidRPr="00D90C8D">
        <w:rPr>
          <w:rFonts w:asciiTheme="minorHAnsi" w:hAnsiTheme="minorHAnsi" w:cstheme="minorHAnsi"/>
          <w:b w:val="0"/>
          <w:bCs w:val="0"/>
          <w:color w:val="7F7F7F" w:themeColor="text1" w:themeTint="80"/>
          <w:sz w:val="24"/>
          <w:szCs w:val="24"/>
          <w:lang w:val="en-US"/>
        </w:rPr>
        <w:t xml:space="preserve">Juan </w:t>
      </w:r>
      <w:proofErr w:type="spellStart"/>
      <w:r w:rsidRPr="00D90C8D">
        <w:rPr>
          <w:rFonts w:asciiTheme="minorHAnsi" w:hAnsiTheme="minorHAnsi" w:cstheme="minorHAnsi"/>
          <w:b w:val="0"/>
          <w:bCs w:val="0"/>
          <w:color w:val="7F7F7F" w:themeColor="text1" w:themeTint="80"/>
          <w:sz w:val="24"/>
          <w:szCs w:val="24"/>
          <w:lang w:val="en-US"/>
        </w:rPr>
        <w:t>Penabad</w:t>
      </w:r>
      <w:proofErr w:type="spellEnd"/>
      <w:r w:rsidRPr="00D90C8D">
        <w:rPr>
          <w:rFonts w:asciiTheme="minorHAnsi" w:hAnsiTheme="minorHAnsi" w:cstheme="minorHAnsi"/>
          <w:b w:val="0"/>
          <w:bCs w:val="0"/>
          <w:color w:val="7F7F7F" w:themeColor="text1" w:themeTint="80"/>
          <w:sz w:val="24"/>
          <w:szCs w:val="24"/>
          <w:lang w:val="en-US"/>
        </w:rPr>
        <w:t>, Valentín González Formoso y José Antonio Vázquez Freire.jpg</w:t>
      </w:r>
    </w:p>
    <w:p w14:paraId="0888397F" w14:textId="09D04A26" w:rsidR="00D90C8D" w:rsidRDefault="00D90C8D" w:rsidP="00180E6A">
      <w:pPr>
        <w:pStyle w:val="TTULO"/>
        <w:jc w:val="both"/>
        <w:rPr>
          <w:rFonts w:asciiTheme="minorHAnsi" w:hAnsiTheme="minorHAnsi" w:cstheme="minorHAnsi"/>
          <w:b w:val="0"/>
          <w:bCs w:val="0"/>
          <w:color w:val="7F7F7F" w:themeColor="text1" w:themeTint="80"/>
          <w:sz w:val="24"/>
          <w:szCs w:val="24"/>
          <w:lang w:val="en-US"/>
        </w:rPr>
      </w:pPr>
    </w:p>
    <w:p w14:paraId="16B95286" w14:textId="77777777" w:rsidR="00D90C8D" w:rsidRPr="00D90C8D" w:rsidRDefault="00D90C8D" w:rsidP="00180E6A">
      <w:pPr>
        <w:pStyle w:val="TTULO"/>
        <w:jc w:val="both"/>
        <w:rPr>
          <w:rFonts w:asciiTheme="minorHAnsi" w:hAnsiTheme="minorHAnsi" w:cstheme="minorHAnsi"/>
          <w:b w:val="0"/>
          <w:bCs w:val="0"/>
          <w:color w:val="7F7F7F" w:themeColor="text1" w:themeTint="80"/>
          <w:sz w:val="24"/>
          <w:szCs w:val="24"/>
          <w:lang w:val="en-US"/>
        </w:rPr>
      </w:pPr>
    </w:p>
    <w:p w14:paraId="2FF2AB10" w14:textId="77777777" w:rsidR="00FD7B42" w:rsidRPr="00FD7B42" w:rsidRDefault="00FD7B42" w:rsidP="00A81CF1">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color w:val="auto"/>
          <w:sz w:val="24"/>
          <w:szCs w:val="24"/>
          <w:lang w:val="es"/>
        </w:rPr>
        <w:t xml:space="preserve">El empleo como vehículo de inserción de colectivos en riesgo de exclusión es un elemento generador de oportunidades que impacta positivamente en las personas y la comunidad. </w:t>
      </w:r>
    </w:p>
    <w:p w14:paraId="0B996459" w14:textId="77777777" w:rsidR="00FD7B42" w:rsidRPr="00FD7B42" w:rsidRDefault="00FD7B42" w:rsidP="00A81CF1">
      <w:pPr>
        <w:pStyle w:val="TTULO"/>
        <w:jc w:val="both"/>
        <w:rPr>
          <w:rFonts w:asciiTheme="minorHAnsi" w:hAnsiTheme="minorHAnsi" w:cstheme="minorHAnsi"/>
          <w:b w:val="0"/>
          <w:bCs w:val="0"/>
          <w:color w:val="auto"/>
          <w:sz w:val="24"/>
          <w:szCs w:val="24"/>
          <w:lang w:val="en-US"/>
        </w:rPr>
      </w:pPr>
    </w:p>
    <w:p w14:paraId="16AB7484" w14:textId="77777777" w:rsidR="00FD7B42" w:rsidRPr="00FD7B42" w:rsidRDefault="00FD7B42" w:rsidP="00A81CF1">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color w:val="auto"/>
          <w:sz w:val="24"/>
          <w:szCs w:val="24"/>
          <w:lang w:val="es"/>
        </w:rPr>
        <w:t xml:space="preserve">La inclusión a través del empleo permite no sólo la integración y capacitación laboral y económica, sino también social y el empoderamiento individual. La integración a través del empleo de calidad y estable permite por una banda la consolidación del impacto social y por otro dar respuesta a necesidades reales del mercado.  </w:t>
      </w:r>
    </w:p>
    <w:p w14:paraId="4AA198AF" w14:textId="77777777" w:rsidR="00FD7B42" w:rsidRPr="00FD7B42" w:rsidRDefault="00FD7B42" w:rsidP="00A81CF1">
      <w:pPr>
        <w:pStyle w:val="TTULO"/>
        <w:jc w:val="both"/>
        <w:rPr>
          <w:rFonts w:asciiTheme="minorHAnsi" w:hAnsiTheme="minorHAnsi" w:cstheme="minorHAnsi"/>
          <w:b w:val="0"/>
          <w:bCs w:val="0"/>
          <w:color w:val="auto"/>
          <w:sz w:val="24"/>
          <w:szCs w:val="24"/>
          <w:lang w:val="en-US"/>
        </w:rPr>
      </w:pPr>
    </w:p>
    <w:p w14:paraId="346B5C46" w14:textId="77777777" w:rsidR="00FD7B42" w:rsidRPr="00FD7B42" w:rsidRDefault="00FD7B42" w:rsidP="00A81CF1">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color w:val="auto"/>
          <w:sz w:val="24"/>
          <w:szCs w:val="24"/>
          <w:lang w:val="es"/>
        </w:rPr>
        <w:t xml:space="preserve">Este impacto social abarca no sólo la generación de oportunidades para personas en riesgo de exclusión social, sino también que crea empleo digno, sustituye al empleo informal, favorece la inclusión social, impulsa condiciones laborales de calidad, la conciliación laboral y la accesibilidad, desarrolla capacidades y el reciclaje profesional o reduce la brecha en el acceso a oportunidades. </w:t>
      </w:r>
    </w:p>
    <w:p w14:paraId="15BFB616" w14:textId="77777777" w:rsidR="00FD7B42" w:rsidRPr="00FD7B42" w:rsidRDefault="00FD7B42" w:rsidP="00A81CF1">
      <w:pPr>
        <w:pStyle w:val="TTULO"/>
        <w:jc w:val="both"/>
        <w:rPr>
          <w:rFonts w:asciiTheme="minorHAnsi" w:hAnsiTheme="minorHAnsi" w:cstheme="minorHAnsi"/>
          <w:b w:val="0"/>
          <w:bCs w:val="0"/>
          <w:color w:val="auto"/>
          <w:sz w:val="24"/>
          <w:szCs w:val="24"/>
          <w:lang w:val="en-US"/>
        </w:rPr>
      </w:pPr>
    </w:p>
    <w:p w14:paraId="76B9167F" w14:textId="77777777" w:rsidR="00FD7B42" w:rsidRPr="00FD7B42" w:rsidRDefault="00FD7B42" w:rsidP="00A81CF1">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color w:val="auto"/>
          <w:sz w:val="24"/>
          <w:szCs w:val="24"/>
          <w:lang w:val="es"/>
        </w:rPr>
        <w:t xml:space="preserve">Las entidades de la Economía Social adoptan tener políticas y procesos de contratación que evitan la discriminación, que llevan a una mayor contratación de colectivos con dificultades específicas de acceso al Empleo frente a otras empresas, y además existen fórmulas cuyo objetivo social es la contratación de personas de colectivos en riesgo de exclusión, especialmente los centros especiales de empleo (CEEIS). La Economía Social es por tanto un motor para la integración a través del empleo, poniendo a las personas en el centro.  </w:t>
      </w:r>
    </w:p>
    <w:p w14:paraId="0760ED0E" w14:textId="77777777" w:rsidR="00377348" w:rsidRPr="009D0352" w:rsidRDefault="00377348" w:rsidP="00180E6A">
      <w:pPr>
        <w:pStyle w:val="TTULO"/>
        <w:jc w:val="both"/>
        <w:rPr>
          <w:rFonts w:asciiTheme="minorHAnsi" w:hAnsiTheme="minorHAnsi" w:cstheme="minorHAnsi"/>
          <w:b w:val="0"/>
          <w:bCs w:val="0"/>
          <w:color w:val="auto"/>
          <w:sz w:val="24"/>
          <w:szCs w:val="24"/>
          <w:lang w:val="en-US"/>
        </w:rPr>
      </w:pPr>
    </w:p>
    <w:p w14:paraId="6BAE0DFE" w14:textId="77777777" w:rsidR="00FD7B42" w:rsidRPr="00FD7B42" w:rsidRDefault="00FD7B42" w:rsidP="00AF5631">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color w:val="auto"/>
          <w:sz w:val="24"/>
          <w:szCs w:val="24"/>
          <w:lang w:val="es"/>
        </w:rPr>
        <w:t xml:space="preserve">El Plan de Acción Europeo destaca como la Economía Social complementa a las Administraciones públicas en la prestación de servicios sociales de calidad de forma rentable y en los esfuerzos para integrar a jóvenes y grupos en riesgo de exclusión. </w:t>
      </w:r>
    </w:p>
    <w:p w14:paraId="0F5BBDB7" w14:textId="77777777" w:rsidR="00FD7B42" w:rsidRPr="00FD7B42" w:rsidRDefault="00FD7B42" w:rsidP="00AF5631">
      <w:pPr>
        <w:pStyle w:val="TTULO"/>
        <w:jc w:val="both"/>
        <w:rPr>
          <w:rFonts w:asciiTheme="minorHAnsi" w:hAnsiTheme="minorHAnsi" w:cstheme="minorHAnsi"/>
          <w:b w:val="0"/>
          <w:bCs w:val="0"/>
          <w:color w:val="auto"/>
          <w:sz w:val="24"/>
          <w:szCs w:val="24"/>
          <w:lang w:val="en-US"/>
        </w:rPr>
      </w:pPr>
    </w:p>
    <w:p w14:paraId="4D89D372" w14:textId="77777777" w:rsidR="00FD7B42" w:rsidRPr="00FD7B42" w:rsidRDefault="00FD7B42" w:rsidP="00AF5631">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color w:val="auto"/>
          <w:sz w:val="24"/>
          <w:szCs w:val="24"/>
          <w:lang w:val="es"/>
        </w:rPr>
        <w:t xml:space="preserve">Los colectivos más expuestos incluyen personas con discapacidad, mayores, desempleados de larga duración, personas que forman parte de colectivos minoritarios o familias monoparentales.  </w:t>
      </w:r>
    </w:p>
    <w:p w14:paraId="3B819E92" w14:textId="77777777" w:rsidR="00FD7B42" w:rsidRPr="00FD7B42" w:rsidRDefault="00FD7B42" w:rsidP="00AF5631">
      <w:pPr>
        <w:pStyle w:val="TTULO"/>
        <w:jc w:val="both"/>
        <w:rPr>
          <w:rFonts w:asciiTheme="minorHAnsi" w:hAnsiTheme="minorHAnsi" w:cstheme="minorHAnsi"/>
          <w:b w:val="0"/>
          <w:bCs w:val="0"/>
          <w:color w:val="auto"/>
          <w:sz w:val="24"/>
          <w:szCs w:val="24"/>
          <w:lang w:val="en-US"/>
        </w:rPr>
      </w:pPr>
    </w:p>
    <w:p w14:paraId="76AD1EED" w14:textId="77777777" w:rsidR="00FD7B42" w:rsidRPr="00FD7B42" w:rsidRDefault="00FD7B42" w:rsidP="00AF5631">
      <w:pPr>
        <w:pStyle w:val="TTULO"/>
        <w:jc w:val="both"/>
        <w:rPr>
          <w:rFonts w:asciiTheme="minorHAnsi" w:hAnsiTheme="minorHAnsi" w:cstheme="minorHAnsi"/>
          <w:b w:val="0"/>
          <w:bCs w:val="0"/>
          <w:color w:val="auto"/>
          <w:sz w:val="24"/>
          <w:szCs w:val="24"/>
          <w:lang w:val="en-US"/>
        </w:rPr>
      </w:pPr>
    </w:p>
    <w:p w14:paraId="6A886CC5" w14:textId="77777777" w:rsidR="00FD7B42" w:rsidRPr="00FD7B42" w:rsidRDefault="00FD7B42" w:rsidP="00AF5631">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color w:val="auto"/>
          <w:sz w:val="24"/>
          <w:szCs w:val="24"/>
          <w:lang w:val="es"/>
        </w:rPr>
        <w:t xml:space="preserve">La Ley 9/2017 de Contratos del Sector Público permite generar un espacio donde la compra pública puede impulsar el impacto de la Economía Social, incluyendo aspectos sociales, éticos y ambientales en la contratación. </w:t>
      </w:r>
    </w:p>
    <w:p w14:paraId="0EC1B961" w14:textId="77777777" w:rsidR="00FD7B42" w:rsidRPr="00FD7B42" w:rsidRDefault="00FD7B42" w:rsidP="00AF5631">
      <w:pPr>
        <w:pStyle w:val="TTULO"/>
        <w:jc w:val="both"/>
        <w:rPr>
          <w:rFonts w:asciiTheme="minorHAnsi" w:hAnsiTheme="minorHAnsi" w:cstheme="minorHAnsi"/>
          <w:b w:val="0"/>
          <w:bCs w:val="0"/>
          <w:color w:val="auto"/>
          <w:sz w:val="24"/>
          <w:szCs w:val="24"/>
          <w:lang w:val="en-US"/>
        </w:rPr>
      </w:pPr>
    </w:p>
    <w:p w14:paraId="38F182B9" w14:textId="77777777" w:rsidR="00FD7B42" w:rsidRPr="00FD7B42" w:rsidRDefault="00FD7B42" w:rsidP="00AF5631">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color w:val="auto"/>
          <w:sz w:val="24"/>
          <w:szCs w:val="24"/>
          <w:lang w:val="es"/>
        </w:rPr>
        <w:t xml:space="preserve">Normalmente se articula a través de la introducción en los pliegos de criterios de valoración de las ofertas, pero su inclusión depende de la capacidad y la voluntad de la administración.  </w:t>
      </w:r>
    </w:p>
    <w:p w14:paraId="2430CDCC" w14:textId="77777777" w:rsidR="00FD7B42" w:rsidRPr="00FD7B42" w:rsidRDefault="00FD7B42" w:rsidP="00AF5631">
      <w:pPr>
        <w:pStyle w:val="TTULO"/>
        <w:jc w:val="both"/>
        <w:rPr>
          <w:rFonts w:asciiTheme="minorHAnsi" w:hAnsiTheme="minorHAnsi" w:cstheme="minorHAnsi"/>
          <w:b w:val="0"/>
          <w:bCs w:val="0"/>
          <w:color w:val="auto"/>
          <w:sz w:val="24"/>
          <w:szCs w:val="24"/>
          <w:lang w:val="en-US"/>
        </w:rPr>
      </w:pPr>
    </w:p>
    <w:p w14:paraId="7F53D5BC" w14:textId="77777777" w:rsidR="00FD7B42" w:rsidRPr="00FD7B42" w:rsidRDefault="00FD7B42" w:rsidP="00AF5631">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color w:val="auto"/>
          <w:sz w:val="24"/>
          <w:szCs w:val="24"/>
          <w:lang w:val="es"/>
        </w:rPr>
        <w:t>La Ley impulsa la figura de los contratos reservados, definiendo las obligaciones (especialmente en la Disposición adicional cuarta, con la obligación de definir un porcentaje reservado la iniciativa social).</w:t>
      </w:r>
    </w:p>
    <w:p w14:paraId="4E3B8A34" w14:textId="77777777" w:rsidR="00FD7B42" w:rsidRPr="00FD7B42" w:rsidRDefault="00FD7B42" w:rsidP="00AF5631">
      <w:pPr>
        <w:pStyle w:val="TTULO"/>
        <w:jc w:val="both"/>
        <w:rPr>
          <w:rFonts w:asciiTheme="minorHAnsi" w:hAnsiTheme="minorHAnsi" w:cstheme="minorHAnsi"/>
          <w:b w:val="0"/>
          <w:bCs w:val="0"/>
          <w:color w:val="auto"/>
          <w:sz w:val="24"/>
          <w:szCs w:val="24"/>
          <w:lang w:val="en-US"/>
        </w:rPr>
      </w:pPr>
    </w:p>
    <w:p w14:paraId="5D31BEF0" w14:textId="77777777" w:rsidR="00FD7B42" w:rsidRPr="00FD7B42" w:rsidRDefault="00FD7B42" w:rsidP="00AF5631">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color w:val="auto"/>
          <w:sz w:val="24"/>
          <w:szCs w:val="24"/>
          <w:lang w:val="es"/>
        </w:rPr>
        <w:t xml:space="preserve">La realidad es que diferentes barreras limitan el alcance y la profundidad de la contratación pública reservada, que podría ser una vía para catalizar el impacto social en la comunidad, constituyendo además una frente de acción sobre uno de los retos más complejos: la desigualdad y la exclusión.  </w:t>
      </w:r>
    </w:p>
    <w:p w14:paraId="5876D30E" w14:textId="77777777" w:rsidR="00FD7B42" w:rsidRPr="00FD7B42" w:rsidRDefault="00FD7B42" w:rsidP="00AF5631">
      <w:pPr>
        <w:pStyle w:val="TTULO"/>
        <w:jc w:val="both"/>
        <w:rPr>
          <w:rFonts w:asciiTheme="minorHAnsi" w:hAnsiTheme="minorHAnsi" w:cstheme="minorHAnsi"/>
          <w:b w:val="0"/>
          <w:bCs w:val="0"/>
          <w:color w:val="auto"/>
          <w:sz w:val="24"/>
          <w:szCs w:val="24"/>
          <w:lang w:val="en-US"/>
        </w:rPr>
      </w:pPr>
    </w:p>
    <w:p w14:paraId="618BA011" w14:textId="77777777" w:rsidR="00FD7B42" w:rsidRPr="00FD7B42" w:rsidRDefault="00FD7B42" w:rsidP="00AF5631">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color w:val="auto"/>
          <w:sz w:val="24"/>
          <w:szCs w:val="24"/>
          <w:lang w:val="es"/>
        </w:rPr>
        <w:t xml:space="preserve">Los obstáculos no son sólo administrativos y ligados a la falta de desarrollo administrativo. La contratación pública sostenible (verde, ética y/o social) tiene que encontrarse con una oferta de servicios madura y competitiva, que permita dar respuesta a las demandas de la administración.  </w:t>
      </w:r>
    </w:p>
    <w:p w14:paraId="4488A02A" w14:textId="77777777" w:rsidR="00FD7B42" w:rsidRPr="00FD7B42" w:rsidRDefault="00FD7B42" w:rsidP="00AF5631">
      <w:pPr>
        <w:pStyle w:val="TTULO"/>
        <w:jc w:val="both"/>
        <w:rPr>
          <w:rFonts w:asciiTheme="minorHAnsi" w:hAnsiTheme="minorHAnsi" w:cstheme="minorHAnsi"/>
          <w:b w:val="0"/>
          <w:bCs w:val="0"/>
          <w:color w:val="auto"/>
          <w:sz w:val="24"/>
          <w:szCs w:val="24"/>
          <w:lang w:val="en-US"/>
        </w:rPr>
      </w:pPr>
    </w:p>
    <w:p w14:paraId="48754BFD" w14:textId="77777777" w:rsidR="00FD7B42" w:rsidRPr="00FD7B42" w:rsidRDefault="00FD7B42" w:rsidP="00AF5631">
      <w:pPr>
        <w:pStyle w:val="TTULO"/>
        <w:jc w:val="both"/>
        <w:rPr>
          <w:rFonts w:asciiTheme="minorHAnsi" w:hAnsiTheme="minorHAnsi" w:cstheme="minorHAnsi"/>
          <w:b w:val="0"/>
          <w:bCs w:val="0"/>
          <w:color w:val="auto"/>
          <w:sz w:val="24"/>
          <w:szCs w:val="24"/>
          <w:lang w:val="en-US"/>
        </w:rPr>
      </w:pPr>
    </w:p>
    <w:p w14:paraId="56F115DB" w14:textId="77777777" w:rsidR="00FD7B42" w:rsidRPr="00FD7B42" w:rsidRDefault="00FD7B42" w:rsidP="00AF5631">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color w:val="auto"/>
          <w:sz w:val="24"/>
          <w:szCs w:val="24"/>
          <w:lang w:val="es"/>
        </w:rPr>
        <w:t xml:space="preserve">El ODS 8, especialmente a través de la meta 8.5, aboga por el pleno empleo y el trabajo decente para todas las personas como vía para construir un progreso sostenido e inclusivo. </w:t>
      </w:r>
    </w:p>
    <w:p w14:paraId="79E05071" w14:textId="77777777" w:rsidR="00FD7B42" w:rsidRPr="00FD7B42" w:rsidRDefault="00FD7B42" w:rsidP="00AF5631">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color w:val="auto"/>
          <w:sz w:val="24"/>
          <w:szCs w:val="24"/>
          <w:lang w:val="es"/>
        </w:rPr>
        <w:t xml:space="preserve">El ODS 10, en concreto en la meta 10.2 busca promover la inclusión social, económica y política de todas las personas. El empleo de calidad es un vehículo único para favorecer su consecución. </w:t>
      </w:r>
    </w:p>
    <w:p w14:paraId="2D7AEFBF" w14:textId="77777777" w:rsidR="00FD7B42" w:rsidRPr="00FD7B42" w:rsidRDefault="00FD7B42" w:rsidP="00AF5631">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color w:val="auto"/>
          <w:sz w:val="24"/>
          <w:szCs w:val="24"/>
          <w:lang w:val="es"/>
        </w:rPr>
        <w:t xml:space="preserve">El ODS 4, Educación de Calidad, a través de la meta 4.4 pone el foco en la adquisición de competencias para el empleo, mientras que la meta 4.5 incide sobre el acceso igualitario a la educación, mencionando explícitamente a las personas con discapacidad.  </w:t>
      </w:r>
    </w:p>
    <w:p w14:paraId="604C2D0E" w14:textId="77777777" w:rsidR="00FD7B42" w:rsidRPr="00FD7B42" w:rsidRDefault="00FD7B42" w:rsidP="00AF5631">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color w:val="auto"/>
          <w:sz w:val="24"/>
          <w:szCs w:val="24"/>
          <w:lang w:val="es"/>
        </w:rPr>
        <w:t xml:space="preserve">El ODS 5 promueve en la meta 5.5 la participación plena y efectiva de las mujeres, así como la igualdad de oportunidades independientemente del género. </w:t>
      </w:r>
    </w:p>
    <w:p w14:paraId="6569548A" w14:textId="77777777" w:rsidR="00FD7B42" w:rsidRPr="009D0352" w:rsidRDefault="00FD7B42" w:rsidP="00AF5631">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color w:val="auto"/>
          <w:sz w:val="24"/>
          <w:szCs w:val="24"/>
          <w:lang w:val="es"/>
        </w:rPr>
        <w:t>El ODS 17 impulsa las alianzas como la base de la generación de círculos virtuosos, que permitan la colaboración entre diferentes agentes</w:t>
      </w:r>
      <w:r w:rsidRPr="009D0352">
        <w:rPr>
          <w:b w:val="0"/>
          <w:color w:val="auto"/>
          <w:sz w:val="24"/>
          <w:szCs w:val="24"/>
          <w:lang w:val="es"/>
        </w:rPr>
        <w:t xml:space="preserve"> </w:t>
      </w:r>
      <w:r w:rsidRPr="00FD7B42">
        <w:rPr>
          <w:rFonts w:asciiTheme="minorHAnsi" w:hAnsiTheme="minorHAnsi" w:cstheme="minorHAnsi"/>
          <w:b w:val="0"/>
          <w:color w:val="auto"/>
          <w:sz w:val="24"/>
          <w:szCs w:val="24"/>
          <w:lang w:val="es"/>
        </w:rPr>
        <w:t>multisectoriales con el objetivo de generar cambios a nivel local y global.</w:t>
      </w:r>
      <w:r w:rsidRPr="009D0352">
        <w:rPr>
          <w:b w:val="0"/>
          <w:color w:val="auto"/>
          <w:sz w:val="24"/>
          <w:szCs w:val="24"/>
          <w:lang w:val="es"/>
        </w:rPr>
        <w:t xml:space="preserve"> </w:t>
      </w:r>
    </w:p>
    <w:p w14:paraId="14DD25E6" w14:textId="77777777" w:rsidR="00FD7B42" w:rsidRPr="009D0352" w:rsidRDefault="00FD7B42" w:rsidP="00AF5631">
      <w:pPr>
        <w:pStyle w:val="TTULO"/>
        <w:jc w:val="both"/>
        <w:rPr>
          <w:rFonts w:asciiTheme="minorHAnsi" w:hAnsiTheme="minorHAnsi" w:cstheme="minorHAnsi"/>
          <w:b w:val="0"/>
          <w:bCs w:val="0"/>
          <w:color w:val="auto"/>
          <w:sz w:val="24"/>
          <w:szCs w:val="24"/>
          <w:lang w:val="en-US"/>
        </w:rPr>
      </w:pPr>
    </w:p>
    <w:p w14:paraId="0303B463" w14:textId="77777777" w:rsidR="00FD7B42" w:rsidRPr="009D0352" w:rsidRDefault="00FD7B42" w:rsidP="00AF5631">
      <w:pPr>
        <w:pStyle w:val="TTULO"/>
        <w:jc w:val="both"/>
        <w:rPr>
          <w:rFonts w:asciiTheme="minorHAnsi" w:hAnsiTheme="minorHAnsi" w:cstheme="minorHAnsi"/>
          <w:b w:val="0"/>
          <w:bCs w:val="0"/>
          <w:color w:val="auto"/>
          <w:sz w:val="24"/>
          <w:szCs w:val="24"/>
          <w:lang w:val="en-US"/>
        </w:rPr>
      </w:pPr>
    </w:p>
    <w:p w14:paraId="3BA45D4A" w14:textId="77777777" w:rsidR="00FD7B42" w:rsidRPr="00FD7B42" w:rsidRDefault="00FD7B42" w:rsidP="0015521E">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color w:val="auto"/>
          <w:sz w:val="24"/>
          <w:szCs w:val="24"/>
          <w:lang w:val="es"/>
        </w:rPr>
        <w:t xml:space="preserve">Los centros especiales de empleo de iniciativa social tienen por objetivo generar oportunidades de empleo de calidad para colectivos con graves dificultades para acceder al mercado laboral. </w:t>
      </w:r>
    </w:p>
    <w:p w14:paraId="2B9BB6BA" w14:textId="77777777" w:rsidR="00FD7B42" w:rsidRPr="00FD7B42" w:rsidRDefault="00FD7B42" w:rsidP="0015521E">
      <w:pPr>
        <w:pStyle w:val="TTULO"/>
        <w:jc w:val="both"/>
        <w:rPr>
          <w:rFonts w:asciiTheme="minorHAnsi" w:hAnsiTheme="minorHAnsi" w:cstheme="minorHAnsi"/>
          <w:b w:val="0"/>
          <w:bCs w:val="0"/>
          <w:color w:val="auto"/>
          <w:sz w:val="24"/>
          <w:szCs w:val="24"/>
          <w:lang w:val="en-US"/>
        </w:rPr>
      </w:pPr>
    </w:p>
    <w:p w14:paraId="0FBDC50E" w14:textId="77777777" w:rsidR="00FD7B42" w:rsidRPr="00FD7B42" w:rsidRDefault="00FD7B42" w:rsidP="0015521E">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color w:val="auto"/>
          <w:sz w:val="24"/>
          <w:szCs w:val="24"/>
          <w:lang w:val="es"/>
        </w:rPr>
        <w:t>Muchas de estas entidades ofrecen servicios profesionales en las áreas de competencia municipal, como la gestión de residuos, la prestación de servicios sociales o la gestión de espacios verdes, tal y como ha destacado Silvia Alende, gerente de un centro especial de Empleo de iniciativa social, Accede Social, en el sector del transporte.</w:t>
      </w:r>
    </w:p>
    <w:p w14:paraId="7E3D687F" w14:textId="77777777" w:rsidR="00FD7B42" w:rsidRPr="00FD7B42" w:rsidRDefault="00FD7B42" w:rsidP="0015521E">
      <w:pPr>
        <w:pStyle w:val="TTULO"/>
        <w:jc w:val="both"/>
        <w:rPr>
          <w:rFonts w:asciiTheme="minorHAnsi" w:hAnsiTheme="minorHAnsi" w:cstheme="minorHAnsi"/>
          <w:b w:val="0"/>
          <w:bCs w:val="0"/>
          <w:color w:val="auto"/>
          <w:sz w:val="24"/>
          <w:szCs w:val="24"/>
          <w:lang w:val="en-US"/>
        </w:rPr>
      </w:pPr>
    </w:p>
    <w:p w14:paraId="14DEDC1B" w14:textId="77777777" w:rsidR="00FD7B42" w:rsidRPr="00FD7B42" w:rsidRDefault="00FD7B42" w:rsidP="0015521E">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color w:val="auto"/>
          <w:sz w:val="24"/>
          <w:szCs w:val="24"/>
          <w:lang w:val="es"/>
        </w:rPr>
        <w:t xml:space="preserve">Más allá de la contratación de los servicios de estas entidades, las entidades locales pueden difundir e impulsar la creación de CEEIS en su territorio. Para mayor detalle sobre ejemplos, puede consultarse la guía de CEPES, Economía Social: Panca de crecimiento inclusivo para una recuperación social y económica acorde con la Agenda 2030. </w:t>
      </w:r>
    </w:p>
    <w:p w14:paraId="44AEB6F9" w14:textId="77777777" w:rsidR="00FD7B42" w:rsidRPr="00FD7B42" w:rsidRDefault="00FD7B42" w:rsidP="0015521E">
      <w:pPr>
        <w:pStyle w:val="TTULO"/>
        <w:jc w:val="both"/>
        <w:rPr>
          <w:rFonts w:asciiTheme="minorHAnsi" w:hAnsiTheme="minorHAnsi" w:cstheme="minorHAnsi"/>
          <w:b w:val="0"/>
          <w:bCs w:val="0"/>
          <w:color w:val="auto"/>
          <w:sz w:val="24"/>
          <w:szCs w:val="24"/>
          <w:lang w:val="en-US"/>
        </w:rPr>
      </w:pPr>
    </w:p>
    <w:p w14:paraId="7DAE4D03" w14:textId="77777777" w:rsidR="00FD7B42" w:rsidRPr="00FD7B42" w:rsidRDefault="00FD7B42" w:rsidP="0015521E">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color w:val="auto"/>
          <w:sz w:val="24"/>
          <w:szCs w:val="24"/>
          <w:lang w:val="es"/>
        </w:rPr>
        <w:t xml:space="preserve">Herramientas para favorecer CPSR </w:t>
      </w:r>
    </w:p>
    <w:p w14:paraId="3D377E7D" w14:textId="2F8C4A8E" w:rsidR="00377348" w:rsidRDefault="00377348" w:rsidP="00180E6A">
      <w:pPr>
        <w:pStyle w:val="TTULO"/>
        <w:jc w:val="both"/>
        <w:rPr>
          <w:rFonts w:asciiTheme="minorHAnsi" w:hAnsiTheme="minorHAnsi" w:cstheme="minorHAnsi"/>
          <w:b w:val="0"/>
          <w:bCs w:val="0"/>
          <w:color w:val="auto"/>
          <w:sz w:val="24"/>
          <w:szCs w:val="24"/>
          <w:lang w:val="en-US"/>
        </w:rPr>
      </w:pPr>
    </w:p>
    <w:p w14:paraId="3414FF3B" w14:textId="5CF17795" w:rsidR="00D40419" w:rsidRDefault="00D40419" w:rsidP="00180E6A">
      <w:pPr>
        <w:pStyle w:val="TTULO"/>
        <w:jc w:val="both"/>
        <w:rPr>
          <w:rFonts w:asciiTheme="minorHAnsi" w:hAnsiTheme="minorHAnsi" w:cstheme="minorHAnsi"/>
          <w:b w:val="0"/>
          <w:bCs w:val="0"/>
          <w:color w:val="auto"/>
          <w:sz w:val="24"/>
          <w:szCs w:val="24"/>
          <w:lang w:val="en-US"/>
        </w:rPr>
      </w:pPr>
      <w:r w:rsidRPr="00D40419">
        <w:rPr>
          <w:rFonts w:asciiTheme="minorHAnsi" w:hAnsiTheme="minorHAnsi" w:cstheme="minorHAnsi"/>
          <w:b w:val="0"/>
          <w:bCs w:val="0"/>
          <w:noProof/>
          <w:color w:val="auto"/>
          <w:sz w:val="24"/>
          <w:szCs w:val="24"/>
          <w:lang w:eastAsia="es-ES"/>
        </w:rPr>
        <w:drawing>
          <wp:inline distT="0" distB="0" distL="0" distR="0" wp14:anchorId="503B3D6B" wp14:editId="2F0B6294">
            <wp:extent cx="5400040" cy="4050030"/>
            <wp:effectExtent l="0" t="0" r="0" b="7620"/>
            <wp:docPr id="7" name="Imagen 7" descr="C:\Users\MARIA~1.SEO\AppData\Local\Temp\Silvia Alende y Carlos Santos. En pantalla, Javier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1.SEO\AppData\Local\Temp\Silvia Alende y Carlos Santos. En pantalla, Javier Blanc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52CC2372" w14:textId="77777777" w:rsidR="00CE17E2" w:rsidRPr="00CE17E2" w:rsidRDefault="00CE17E2" w:rsidP="00CE17E2">
      <w:pPr>
        <w:pStyle w:val="TTULO"/>
        <w:jc w:val="both"/>
        <w:rPr>
          <w:rFonts w:asciiTheme="minorHAnsi" w:hAnsiTheme="minorHAnsi" w:cstheme="minorHAnsi"/>
          <w:b w:val="0"/>
          <w:bCs w:val="0"/>
          <w:color w:val="auto"/>
          <w:sz w:val="24"/>
          <w:szCs w:val="24"/>
          <w:lang w:val="en-US"/>
        </w:rPr>
      </w:pPr>
    </w:p>
    <w:p w14:paraId="36857B7A" w14:textId="18E267F1" w:rsidR="00D40419" w:rsidRDefault="00CE17E2" w:rsidP="00CE17E2">
      <w:pPr>
        <w:pStyle w:val="TTULO"/>
        <w:jc w:val="both"/>
        <w:rPr>
          <w:rFonts w:asciiTheme="minorHAnsi" w:hAnsiTheme="minorHAnsi" w:cstheme="minorHAnsi"/>
          <w:b w:val="0"/>
          <w:bCs w:val="0"/>
          <w:color w:val="7F7F7F" w:themeColor="text1" w:themeTint="80"/>
          <w:sz w:val="24"/>
          <w:szCs w:val="24"/>
          <w:lang w:val="en-US"/>
        </w:rPr>
      </w:pPr>
      <w:r w:rsidRPr="00CE17E2">
        <w:rPr>
          <w:rFonts w:asciiTheme="minorHAnsi" w:hAnsiTheme="minorHAnsi" w:cstheme="minorHAnsi"/>
          <w:b w:val="0"/>
          <w:bCs w:val="0"/>
          <w:color w:val="7F7F7F" w:themeColor="text1" w:themeTint="80"/>
          <w:sz w:val="24"/>
          <w:szCs w:val="24"/>
          <w:lang w:val="en-US"/>
        </w:rPr>
        <w:t xml:space="preserve">Silvia Alende y Carlos Santos. En </w:t>
      </w:r>
      <w:proofErr w:type="spellStart"/>
      <w:r w:rsidRPr="00CE17E2">
        <w:rPr>
          <w:rFonts w:asciiTheme="minorHAnsi" w:hAnsiTheme="minorHAnsi" w:cstheme="minorHAnsi"/>
          <w:b w:val="0"/>
          <w:bCs w:val="0"/>
          <w:color w:val="7F7F7F" w:themeColor="text1" w:themeTint="80"/>
          <w:sz w:val="24"/>
          <w:szCs w:val="24"/>
          <w:lang w:val="en-US"/>
        </w:rPr>
        <w:t>pantalla</w:t>
      </w:r>
      <w:proofErr w:type="spellEnd"/>
      <w:r w:rsidRPr="00CE17E2">
        <w:rPr>
          <w:rFonts w:asciiTheme="minorHAnsi" w:hAnsiTheme="minorHAnsi" w:cstheme="minorHAnsi"/>
          <w:b w:val="0"/>
          <w:bCs w:val="0"/>
          <w:color w:val="7F7F7F" w:themeColor="text1" w:themeTint="80"/>
          <w:sz w:val="24"/>
          <w:szCs w:val="24"/>
          <w:lang w:val="en-US"/>
        </w:rPr>
        <w:t>, Javier Blanco.jpg</w:t>
      </w:r>
    </w:p>
    <w:p w14:paraId="40BA4BE9" w14:textId="164C13A7" w:rsidR="00CE17E2" w:rsidRDefault="00CE17E2" w:rsidP="00CE17E2">
      <w:pPr>
        <w:pStyle w:val="TTULO"/>
        <w:jc w:val="both"/>
        <w:rPr>
          <w:rFonts w:asciiTheme="minorHAnsi" w:hAnsiTheme="minorHAnsi" w:cstheme="minorHAnsi"/>
          <w:b w:val="0"/>
          <w:bCs w:val="0"/>
          <w:color w:val="7F7F7F" w:themeColor="text1" w:themeTint="80"/>
          <w:sz w:val="24"/>
          <w:szCs w:val="24"/>
          <w:lang w:val="en-US"/>
        </w:rPr>
      </w:pPr>
    </w:p>
    <w:p w14:paraId="7F9AB5AC" w14:textId="77777777" w:rsidR="00CE17E2" w:rsidRPr="00CE17E2" w:rsidRDefault="00CE17E2" w:rsidP="00CE17E2">
      <w:pPr>
        <w:pStyle w:val="TTULO"/>
        <w:jc w:val="both"/>
        <w:rPr>
          <w:rFonts w:asciiTheme="minorHAnsi" w:hAnsiTheme="minorHAnsi" w:cstheme="minorHAnsi"/>
          <w:b w:val="0"/>
          <w:bCs w:val="0"/>
          <w:color w:val="7F7F7F" w:themeColor="text1" w:themeTint="80"/>
          <w:sz w:val="24"/>
          <w:szCs w:val="24"/>
          <w:lang w:val="en-US"/>
        </w:rPr>
      </w:pPr>
    </w:p>
    <w:p w14:paraId="7B4D665A" w14:textId="77777777" w:rsidR="00FD7B42" w:rsidRPr="00FD7B42" w:rsidRDefault="00FD7B42" w:rsidP="00AB61F1">
      <w:pPr>
        <w:pStyle w:val="TTULO"/>
        <w:jc w:val="both"/>
        <w:rPr>
          <w:rFonts w:asciiTheme="minorHAnsi" w:hAnsiTheme="minorHAnsi" w:cstheme="minorHAnsi"/>
          <w:b w:val="0"/>
          <w:bCs w:val="0"/>
          <w:color w:val="auto"/>
          <w:sz w:val="24"/>
          <w:szCs w:val="24"/>
          <w:lang w:val="en-US"/>
        </w:rPr>
      </w:pPr>
      <w:r w:rsidRPr="00A04E32">
        <w:rPr>
          <w:rFonts w:asciiTheme="minorHAnsi" w:hAnsiTheme="minorHAnsi" w:cstheme="minorHAnsi"/>
          <w:b w:val="0"/>
          <w:color w:val="auto"/>
          <w:sz w:val="24"/>
          <w:szCs w:val="24"/>
          <w:lang w:val="es"/>
        </w:rPr>
        <w:lastRenderedPageBreak/>
        <w:t>Como destaca Javier Blanco, director de Foro con Algunas medidas incentivadoras de la CPSR y en especial la reserva de contratos, se</w:t>
      </w:r>
      <w:r w:rsidRPr="009D0352">
        <w:rPr>
          <w:b w:val="0"/>
          <w:color w:val="auto"/>
          <w:sz w:val="24"/>
          <w:szCs w:val="24"/>
          <w:lang w:val="es"/>
        </w:rPr>
        <w:t xml:space="preserve"> </w:t>
      </w:r>
      <w:r w:rsidRPr="00FD7B42">
        <w:rPr>
          <w:rFonts w:asciiTheme="minorHAnsi" w:hAnsiTheme="minorHAnsi" w:cstheme="minorHAnsi"/>
          <w:b w:val="0"/>
          <w:color w:val="auto"/>
          <w:sz w:val="24"/>
          <w:szCs w:val="24"/>
          <w:lang w:val="es"/>
        </w:rPr>
        <w:t xml:space="preserve">recogen en un reciente informe de la Junta Consultiva de Contratación Administrativa de Canarias incluyendo: </w:t>
      </w:r>
    </w:p>
    <w:p w14:paraId="635C72A8" w14:textId="2C9C6DAB" w:rsidR="00FD7B42" w:rsidRPr="00FD7B42" w:rsidRDefault="00FD7B42" w:rsidP="00AB61F1">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color w:val="auto"/>
          <w:sz w:val="24"/>
          <w:szCs w:val="24"/>
          <w:lang w:val="es"/>
        </w:rPr>
        <w:t xml:space="preserve">•sólo el conocimiento en profundidad de esta normativa tan </w:t>
      </w:r>
      <w:r w:rsidR="00A04E32" w:rsidRPr="00FD7B42">
        <w:rPr>
          <w:rFonts w:asciiTheme="minorHAnsi" w:hAnsiTheme="minorHAnsi" w:cstheme="minorHAnsi"/>
          <w:b w:val="0"/>
          <w:color w:val="auto"/>
          <w:sz w:val="24"/>
          <w:szCs w:val="24"/>
          <w:lang w:val="es"/>
        </w:rPr>
        <w:t>específica</w:t>
      </w:r>
      <w:r w:rsidRPr="00FD7B42">
        <w:rPr>
          <w:rFonts w:asciiTheme="minorHAnsi" w:hAnsiTheme="minorHAnsi" w:cstheme="minorHAnsi"/>
          <w:b w:val="0"/>
          <w:color w:val="auto"/>
          <w:sz w:val="24"/>
          <w:szCs w:val="24"/>
          <w:lang w:val="es"/>
        </w:rPr>
        <w:t xml:space="preserve"> puede dar lugar a su eficiente aplicación. Esta medida ha de ir acompañada de la dotación de personal suficiente en los centros directivos y en las unidades administrativas de los órganos de contratación. </w:t>
      </w:r>
    </w:p>
    <w:p w14:paraId="6CA78519" w14:textId="77777777" w:rsidR="00FD7B42" w:rsidRPr="00FD7B42" w:rsidRDefault="00FD7B42" w:rsidP="00AB61F1">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bCs w:val="0"/>
          <w:color w:val="auto"/>
          <w:sz w:val="24"/>
          <w:szCs w:val="24"/>
          <w:lang w:val="en-US"/>
        </w:rPr>
        <w:t xml:space="preserve"> </w:t>
      </w:r>
    </w:p>
    <w:p w14:paraId="71AA09C3" w14:textId="0349E61B" w:rsidR="00FD7B42" w:rsidRPr="00FD7B42" w:rsidRDefault="00FD7B42" w:rsidP="00AB61F1">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color w:val="auto"/>
          <w:sz w:val="24"/>
          <w:szCs w:val="24"/>
          <w:lang w:val="es"/>
        </w:rPr>
        <w:t xml:space="preserve">•Centralización das unidades administrativas dedicadas </w:t>
      </w:r>
      <w:r w:rsidR="00A04E32" w:rsidRPr="00FD7B42">
        <w:rPr>
          <w:rFonts w:asciiTheme="minorHAnsi" w:hAnsiTheme="minorHAnsi" w:cstheme="minorHAnsi"/>
          <w:b w:val="0"/>
          <w:color w:val="auto"/>
          <w:sz w:val="24"/>
          <w:szCs w:val="24"/>
          <w:lang w:val="es"/>
        </w:rPr>
        <w:t>a</w:t>
      </w:r>
      <w:r w:rsidRPr="00FD7B42">
        <w:rPr>
          <w:rFonts w:asciiTheme="minorHAnsi" w:hAnsiTheme="minorHAnsi" w:cstheme="minorHAnsi"/>
          <w:b w:val="0"/>
          <w:color w:val="auto"/>
          <w:sz w:val="24"/>
          <w:szCs w:val="24"/>
          <w:lang w:val="es"/>
        </w:rPr>
        <w:t xml:space="preserve"> contratación, evitando a existencia de unidades que tramitan contratos de forma esporádica, e por importes menores, configurando as unidades administrativas de contratación con competencia </w:t>
      </w:r>
      <w:proofErr w:type="gramStart"/>
      <w:r w:rsidRPr="00FD7B42">
        <w:rPr>
          <w:rFonts w:asciiTheme="minorHAnsi" w:hAnsiTheme="minorHAnsi" w:cstheme="minorHAnsi"/>
          <w:b w:val="0"/>
          <w:color w:val="auto"/>
          <w:sz w:val="24"/>
          <w:szCs w:val="24"/>
          <w:lang w:val="es"/>
        </w:rPr>
        <w:t>e</w:t>
      </w:r>
      <w:proofErr w:type="gramEnd"/>
      <w:r w:rsidRPr="00FD7B42">
        <w:rPr>
          <w:rFonts w:asciiTheme="minorHAnsi" w:hAnsiTheme="minorHAnsi" w:cstheme="minorHAnsi"/>
          <w:b w:val="0"/>
          <w:color w:val="auto"/>
          <w:sz w:val="24"/>
          <w:szCs w:val="24"/>
          <w:lang w:val="es"/>
        </w:rPr>
        <w:t xml:space="preserve"> dedicación en exclusiva para a contratación administrativa.</w:t>
      </w:r>
    </w:p>
    <w:p w14:paraId="23457D72" w14:textId="77777777" w:rsidR="00FD7B42" w:rsidRPr="00FD7B42" w:rsidRDefault="00FD7B42" w:rsidP="00AB61F1">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color w:val="auto"/>
          <w:sz w:val="24"/>
          <w:szCs w:val="24"/>
          <w:lang w:val="es"/>
        </w:rPr>
        <w:t>•Formación continua obligatoria del personal y contratación, para persuadir de la importancia y la obligatoriedad de esta contratación.</w:t>
      </w:r>
    </w:p>
    <w:p w14:paraId="3BEA3EC7" w14:textId="77777777" w:rsidR="00FD7B42" w:rsidRPr="00FD7B42" w:rsidRDefault="00FD7B42" w:rsidP="00AB61F1">
      <w:pPr>
        <w:pStyle w:val="TTULO"/>
        <w:jc w:val="both"/>
        <w:rPr>
          <w:rFonts w:asciiTheme="minorHAnsi" w:hAnsiTheme="minorHAnsi" w:cstheme="minorHAnsi"/>
          <w:b w:val="0"/>
          <w:bCs w:val="0"/>
          <w:color w:val="auto"/>
          <w:sz w:val="24"/>
          <w:szCs w:val="24"/>
          <w:lang w:val="en-US"/>
        </w:rPr>
      </w:pPr>
    </w:p>
    <w:p w14:paraId="24773342" w14:textId="77777777" w:rsidR="00FD7B42" w:rsidRPr="00FD7B42" w:rsidRDefault="00FD7B42" w:rsidP="00AB61F1">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color w:val="auto"/>
          <w:sz w:val="24"/>
          <w:szCs w:val="24"/>
          <w:lang w:val="es"/>
        </w:rPr>
        <w:t>En lo que concordaba Carlos Santos, funcionario, jefe de servicio de servicios sociales del ayuntamiento de A Coruña y conocedor de primera mano de la contratación pública.</w:t>
      </w:r>
    </w:p>
    <w:p w14:paraId="0BF63216" w14:textId="77777777" w:rsidR="00FD7B42" w:rsidRPr="00FD7B42" w:rsidRDefault="00FD7B42" w:rsidP="00AB61F1">
      <w:pPr>
        <w:pStyle w:val="TTULO"/>
        <w:jc w:val="both"/>
        <w:rPr>
          <w:rFonts w:asciiTheme="minorHAnsi" w:hAnsiTheme="minorHAnsi" w:cstheme="minorHAnsi"/>
          <w:b w:val="0"/>
          <w:bCs w:val="0"/>
          <w:color w:val="auto"/>
          <w:sz w:val="24"/>
          <w:szCs w:val="24"/>
          <w:lang w:val="en-US"/>
        </w:rPr>
      </w:pPr>
    </w:p>
    <w:p w14:paraId="7EEC37ED" w14:textId="6B2849F4" w:rsidR="00FD7B42" w:rsidRPr="00FD7B42" w:rsidRDefault="00FD7B42" w:rsidP="00AB61F1">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color w:val="auto"/>
          <w:sz w:val="24"/>
          <w:szCs w:val="24"/>
          <w:lang w:val="es"/>
        </w:rPr>
        <w:t xml:space="preserve">Además de lo anterior existen buenas prácticas para avanzar en la CPSR y en la reserva de contratos que van desde la realización de consultas preliminares al mercado hasta el impulso de acuerdos de porcentajes mínimos de reserva y otras </w:t>
      </w:r>
      <w:r w:rsidR="00A04E32" w:rsidRPr="00FD7B42">
        <w:rPr>
          <w:rFonts w:asciiTheme="minorHAnsi" w:hAnsiTheme="minorHAnsi" w:cstheme="minorHAnsi"/>
          <w:b w:val="0"/>
          <w:color w:val="auto"/>
          <w:sz w:val="24"/>
          <w:szCs w:val="24"/>
          <w:lang w:val="es"/>
        </w:rPr>
        <w:t>cláusula</w:t>
      </w:r>
      <w:r w:rsidR="00A04E32">
        <w:rPr>
          <w:rFonts w:asciiTheme="minorHAnsi" w:hAnsiTheme="minorHAnsi" w:cstheme="minorHAnsi"/>
          <w:b w:val="0"/>
          <w:color w:val="auto"/>
          <w:sz w:val="24"/>
          <w:szCs w:val="24"/>
          <w:lang w:val="es"/>
        </w:rPr>
        <w:t>s</w:t>
      </w:r>
      <w:r w:rsidRPr="00FD7B42">
        <w:rPr>
          <w:rFonts w:asciiTheme="minorHAnsi" w:hAnsiTheme="minorHAnsi" w:cstheme="minorHAnsi"/>
          <w:b w:val="0"/>
          <w:color w:val="auto"/>
          <w:sz w:val="24"/>
          <w:szCs w:val="24"/>
          <w:lang w:val="es"/>
        </w:rPr>
        <w:t xml:space="preserve"> sociales en ayuntamientos y diputaciones que recojan la participación de comisiones formadas por las Administraciones públicas y el sector asociativo que identifiquen las actividades para licitar que pueden reservarse o incorporar cláusulas sociales. </w:t>
      </w:r>
    </w:p>
    <w:p w14:paraId="472A794E" w14:textId="77777777" w:rsidR="00FD7B42" w:rsidRPr="00FD7B42" w:rsidRDefault="00FD7B42" w:rsidP="00AB61F1">
      <w:pPr>
        <w:pStyle w:val="TTULO"/>
        <w:jc w:val="both"/>
        <w:rPr>
          <w:rFonts w:asciiTheme="minorHAnsi" w:hAnsiTheme="minorHAnsi" w:cstheme="minorHAnsi"/>
          <w:b w:val="0"/>
          <w:bCs w:val="0"/>
          <w:color w:val="auto"/>
          <w:sz w:val="24"/>
          <w:szCs w:val="24"/>
          <w:lang w:val="en-US"/>
        </w:rPr>
      </w:pPr>
    </w:p>
    <w:p w14:paraId="437C8911" w14:textId="77777777" w:rsidR="00FD7B42" w:rsidRPr="00FD7B42" w:rsidRDefault="00FD7B42" w:rsidP="00AB61F1">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color w:val="auto"/>
          <w:sz w:val="24"/>
          <w:szCs w:val="24"/>
          <w:lang w:val="es"/>
        </w:rPr>
        <w:t xml:space="preserve">Existen diferentes repositorios de recursos para facilitar el desarrollo de la CPSR en las Entidades locales, como https://contratacionpublicaresponsable.org/, la guía del IAM (ceoearagon.es) o el Observatorio de la contratación pública en la Economía Social de ASATA.  </w:t>
      </w:r>
    </w:p>
    <w:p w14:paraId="1BA321F3" w14:textId="77777777" w:rsidR="00FD7B42" w:rsidRPr="00FD7B42" w:rsidRDefault="00FD7B42" w:rsidP="00AB61F1">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bCs w:val="0"/>
          <w:color w:val="auto"/>
          <w:sz w:val="24"/>
          <w:szCs w:val="24"/>
          <w:lang w:val="en-US"/>
        </w:rPr>
        <w:t xml:space="preserve"> </w:t>
      </w:r>
    </w:p>
    <w:p w14:paraId="5C5A39C6" w14:textId="77777777" w:rsidR="00FD7B42" w:rsidRPr="00FD7B42" w:rsidRDefault="00FD7B42" w:rsidP="00AB61F1">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color w:val="auto"/>
          <w:sz w:val="24"/>
          <w:szCs w:val="24"/>
          <w:lang w:val="es"/>
        </w:rPr>
        <w:t xml:space="preserve">LA CONTRATACIÓN RESERVADA COMO OPORTUNIDAD PARA LAS ENTIDADES LOCALES </w:t>
      </w:r>
    </w:p>
    <w:p w14:paraId="0C673A3F" w14:textId="77777777" w:rsidR="00FD7B42" w:rsidRPr="00FD7B42" w:rsidRDefault="00FD7B42" w:rsidP="00AB61F1">
      <w:pPr>
        <w:pStyle w:val="TTULO"/>
        <w:jc w:val="both"/>
        <w:rPr>
          <w:rFonts w:asciiTheme="minorHAnsi" w:hAnsiTheme="minorHAnsi" w:cstheme="minorHAnsi"/>
          <w:b w:val="0"/>
          <w:bCs w:val="0"/>
          <w:color w:val="auto"/>
          <w:sz w:val="24"/>
          <w:szCs w:val="24"/>
          <w:lang w:val="en-US"/>
        </w:rPr>
      </w:pPr>
    </w:p>
    <w:p w14:paraId="6F324A24" w14:textId="77777777" w:rsidR="00FD7B42" w:rsidRPr="00FD7B42" w:rsidRDefault="00FD7B42" w:rsidP="00AB61F1">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color w:val="auto"/>
          <w:sz w:val="24"/>
          <w:szCs w:val="24"/>
          <w:lang w:val="es"/>
        </w:rPr>
        <w:t xml:space="preserve">CIEGASAL. Contratación reservada: de la oportunidad al impacto a través de la colaboración entre administración pública y la Economía Social. </w:t>
      </w:r>
    </w:p>
    <w:p w14:paraId="77533D50" w14:textId="77777777" w:rsidR="00FD7B42" w:rsidRPr="00FD7B42" w:rsidRDefault="00FD7B42" w:rsidP="00AB61F1">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bCs w:val="0"/>
          <w:color w:val="auto"/>
          <w:sz w:val="24"/>
          <w:szCs w:val="24"/>
          <w:lang w:val="en-US"/>
        </w:rPr>
        <w:t xml:space="preserve"> </w:t>
      </w:r>
    </w:p>
    <w:p w14:paraId="4F64182D" w14:textId="77777777" w:rsidR="00FD7B42" w:rsidRPr="00FD7B42" w:rsidRDefault="00FD7B42" w:rsidP="00AB61F1">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color w:val="auto"/>
          <w:sz w:val="24"/>
          <w:szCs w:val="24"/>
          <w:lang w:val="es"/>
        </w:rPr>
        <w:t xml:space="preserve">Relación con Agenda Urbana/Agenda 2030  </w:t>
      </w:r>
    </w:p>
    <w:p w14:paraId="4E0068C3" w14:textId="77777777" w:rsidR="00FD7B42" w:rsidRPr="00FD7B42" w:rsidRDefault="00FD7B42" w:rsidP="00AB61F1">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color w:val="auto"/>
          <w:sz w:val="24"/>
          <w:szCs w:val="24"/>
          <w:lang w:val="es"/>
        </w:rPr>
        <w:t xml:space="preserve">Agenda 2030:  </w:t>
      </w:r>
    </w:p>
    <w:p w14:paraId="00BFE8B2" w14:textId="77777777" w:rsidR="00FD7B42" w:rsidRPr="00FD7B42" w:rsidRDefault="00FD7B42" w:rsidP="00AB61F1">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color w:val="auto"/>
          <w:sz w:val="24"/>
          <w:szCs w:val="24"/>
          <w:lang w:val="es"/>
        </w:rPr>
        <w:t xml:space="preserve">ODS 8 Trabajo decente y crecimiento económico. Meta 8.5 Lograr el pleno empleo y trabajo decente. </w:t>
      </w:r>
    </w:p>
    <w:p w14:paraId="5D4E9EB3" w14:textId="77777777" w:rsidR="00FD7B42" w:rsidRPr="00FD7B42" w:rsidRDefault="00FD7B42" w:rsidP="00AB61F1">
      <w:pPr>
        <w:pStyle w:val="TTULO"/>
        <w:jc w:val="both"/>
        <w:rPr>
          <w:rFonts w:asciiTheme="minorHAnsi" w:hAnsiTheme="minorHAnsi" w:cstheme="minorHAnsi"/>
          <w:b w:val="0"/>
          <w:bCs w:val="0"/>
          <w:color w:val="auto"/>
          <w:sz w:val="24"/>
          <w:szCs w:val="24"/>
          <w:lang w:val="en-US"/>
        </w:rPr>
      </w:pPr>
      <w:r w:rsidRPr="00FD7B42">
        <w:rPr>
          <w:rFonts w:asciiTheme="minorHAnsi" w:hAnsiTheme="minorHAnsi" w:cstheme="minorHAnsi"/>
          <w:b w:val="0"/>
          <w:color w:val="auto"/>
          <w:sz w:val="24"/>
          <w:szCs w:val="24"/>
          <w:lang w:val="es"/>
        </w:rPr>
        <w:t xml:space="preserve">ODS 4 Educación de calidad. Meta 4.4 Aumento de las competencias para acceder al empleo. Meta 4.5 Eliminación Disparidad de género y colectivos vulnerables  </w:t>
      </w:r>
    </w:p>
    <w:p w14:paraId="2C2B0F0C" w14:textId="77777777" w:rsidR="00FD7B42" w:rsidRPr="009D0352" w:rsidRDefault="00FD7B42" w:rsidP="00AB61F1">
      <w:pPr>
        <w:pStyle w:val="TTULO"/>
        <w:jc w:val="both"/>
        <w:rPr>
          <w:rFonts w:asciiTheme="minorHAnsi" w:hAnsiTheme="minorHAnsi" w:cstheme="minorHAnsi"/>
          <w:b w:val="0"/>
          <w:bCs w:val="0"/>
          <w:color w:val="auto"/>
          <w:sz w:val="24"/>
          <w:szCs w:val="24"/>
          <w:lang w:val="en-US"/>
        </w:rPr>
      </w:pPr>
      <w:r w:rsidRPr="009D0352">
        <w:rPr>
          <w:rFonts w:asciiTheme="minorHAnsi" w:hAnsiTheme="minorHAnsi" w:cstheme="minorHAnsi"/>
          <w:b w:val="0"/>
          <w:bCs w:val="0"/>
          <w:color w:val="auto"/>
          <w:sz w:val="24"/>
          <w:szCs w:val="24"/>
          <w:lang w:val="en-US"/>
        </w:rPr>
        <w:t xml:space="preserve"> </w:t>
      </w:r>
    </w:p>
    <w:p w14:paraId="6B83C3C4" w14:textId="77777777" w:rsidR="00A04E32" w:rsidRPr="00A04E32" w:rsidRDefault="00A04E32" w:rsidP="00B97F54">
      <w:pPr>
        <w:pStyle w:val="TTULO"/>
        <w:jc w:val="both"/>
        <w:rPr>
          <w:rFonts w:asciiTheme="minorHAnsi" w:hAnsiTheme="minorHAnsi" w:cstheme="minorHAnsi"/>
          <w:b w:val="0"/>
          <w:bCs w:val="0"/>
          <w:color w:val="auto"/>
          <w:sz w:val="24"/>
          <w:szCs w:val="24"/>
          <w:lang w:val="en-US"/>
        </w:rPr>
      </w:pPr>
      <w:r w:rsidRPr="00A04E32">
        <w:rPr>
          <w:rFonts w:asciiTheme="minorHAnsi" w:hAnsiTheme="minorHAnsi" w:cstheme="minorHAnsi"/>
          <w:b w:val="0"/>
          <w:bCs w:val="0"/>
          <w:color w:val="auto"/>
          <w:sz w:val="24"/>
          <w:szCs w:val="24"/>
          <w:lang w:val="es"/>
        </w:rPr>
        <w:t xml:space="preserve">CEGASAL, la asociación empresarial gallega de centros especiales de empleo sin ánimo de </w:t>
      </w:r>
      <w:proofErr w:type="gramStart"/>
      <w:r w:rsidRPr="00A04E32">
        <w:rPr>
          <w:rFonts w:asciiTheme="minorHAnsi" w:hAnsiTheme="minorHAnsi" w:cstheme="minorHAnsi"/>
          <w:b w:val="0"/>
          <w:bCs w:val="0"/>
          <w:color w:val="auto"/>
          <w:sz w:val="24"/>
          <w:szCs w:val="24"/>
          <w:lang w:val="es"/>
        </w:rPr>
        <w:t>lucro,</w:t>
      </w:r>
      <w:proofErr w:type="gramEnd"/>
      <w:r w:rsidRPr="00A04E32">
        <w:rPr>
          <w:rFonts w:asciiTheme="minorHAnsi" w:hAnsiTheme="minorHAnsi" w:cstheme="minorHAnsi"/>
          <w:b w:val="0"/>
          <w:bCs w:val="0"/>
          <w:color w:val="auto"/>
          <w:sz w:val="24"/>
          <w:szCs w:val="24"/>
          <w:lang w:val="es"/>
        </w:rPr>
        <w:t xml:space="preserve"> participa </w:t>
      </w:r>
      <w:r w:rsidR="00FD7B42" w:rsidRPr="00A04E32">
        <w:rPr>
          <w:rFonts w:asciiTheme="minorHAnsi" w:hAnsiTheme="minorHAnsi" w:cstheme="minorHAnsi"/>
          <w:b w:val="0"/>
          <w:bCs w:val="0"/>
          <w:color w:val="auto"/>
          <w:sz w:val="24"/>
          <w:szCs w:val="24"/>
          <w:lang w:val="es"/>
        </w:rPr>
        <w:t>en espacios de colaboración con agentes de ayuntamientos y diputaciones para superar los obstáculos enquistados</w:t>
      </w:r>
      <w:r w:rsidR="00FD7B42" w:rsidRPr="00A04E32">
        <w:rPr>
          <w:b w:val="0"/>
          <w:bCs w:val="0"/>
          <w:color w:val="auto"/>
          <w:lang w:val="es"/>
        </w:rPr>
        <w:t xml:space="preserve"> </w:t>
      </w:r>
      <w:r w:rsidR="00FD7B42" w:rsidRPr="00A04E32">
        <w:rPr>
          <w:rFonts w:asciiTheme="minorHAnsi" w:hAnsiTheme="minorHAnsi" w:cstheme="minorHAnsi"/>
          <w:b w:val="0"/>
          <w:bCs w:val="0"/>
          <w:color w:val="auto"/>
          <w:sz w:val="24"/>
          <w:szCs w:val="24"/>
          <w:lang w:val="es"/>
        </w:rPr>
        <w:t>referidas a la contratación reservada por parte de</w:t>
      </w:r>
      <w:r w:rsidR="00FD7B42" w:rsidRPr="00A04E32">
        <w:rPr>
          <w:b w:val="0"/>
          <w:bCs w:val="0"/>
          <w:color w:val="auto"/>
          <w:lang w:val="es"/>
        </w:rPr>
        <w:t xml:space="preserve"> </w:t>
      </w:r>
      <w:r w:rsidRPr="00A04E32">
        <w:rPr>
          <w:rFonts w:asciiTheme="minorHAnsi" w:hAnsiTheme="minorHAnsi" w:cstheme="minorHAnsi"/>
          <w:b w:val="0"/>
          <w:bCs w:val="0"/>
          <w:color w:val="auto"/>
          <w:sz w:val="24"/>
          <w:szCs w:val="24"/>
          <w:lang w:val="es"/>
        </w:rPr>
        <w:t>que limitan el cumplimiento de las obligaciones</w:t>
      </w:r>
      <w:r w:rsidRPr="00A04E32">
        <w:rPr>
          <w:b w:val="0"/>
          <w:bCs w:val="0"/>
          <w:color w:val="auto"/>
          <w:lang w:val="es"/>
        </w:rPr>
        <w:t xml:space="preserve"> </w:t>
      </w:r>
      <w:r w:rsidR="00FD7B42" w:rsidRPr="00A04E32">
        <w:rPr>
          <w:rFonts w:asciiTheme="minorHAnsi" w:hAnsiTheme="minorHAnsi" w:cstheme="minorHAnsi"/>
          <w:b w:val="0"/>
          <w:bCs w:val="0"/>
          <w:color w:val="auto"/>
          <w:sz w:val="24"/>
          <w:szCs w:val="24"/>
          <w:lang w:val="es"/>
        </w:rPr>
        <w:t>la administración pública. En las mesas de</w:t>
      </w:r>
      <w:r w:rsidR="00FD7B42" w:rsidRPr="00A04E32">
        <w:rPr>
          <w:color w:val="auto"/>
          <w:lang w:val="es"/>
        </w:rPr>
        <w:t xml:space="preserve"> </w:t>
      </w:r>
      <w:r w:rsidRPr="00A04E32">
        <w:rPr>
          <w:rFonts w:asciiTheme="minorHAnsi" w:hAnsiTheme="minorHAnsi" w:cstheme="minorHAnsi"/>
          <w:b w:val="0"/>
          <w:bCs w:val="0"/>
          <w:color w:val="auto"/>
          <w:sz w:val="24"/>
          <w:szCs w:val="24"/>
          <w:lang w:val="es"/>
        </w:rPr>
        <w:t>trabajo organizadas</w:t>
      </w:r>
      <w:r w:rsidRPr="00A04E32">
        <w:rPr>
          <w:b w:val="0"/>
          <w:bCs w:val="0"/>
          <w:color w:val="auto"/>
          <w:lang w:val="es"/>
        </w:rPr>
        <w:t xml:space="preserve"> </w:t>
      </w:r>
      <w:r w:rsidRPr="00A04E32">
        <w:rPr>
          <w:rFonts w:asciiTheme="minorHAnsi" w:hAnsiTheme="minorHAnsi" w:cstheme="minorHAnsi"/>
          <w:b w:val="0"/>
          <w:bCs w:val="0"/>
          <w:color w:val="auto"/>
          <w:sz w:val="24"/>
          <w:szCs w:val="24"/>
          <w:lang w:val="es"/>
        </w:rPr>
        <w:t>participan</w:t>
      </w:r>
      <w:r w:rsidRPr="00A04E32">
        <w:rPr>
          <w:color w:val="auto"/>
          <w:lang w:val="es"/>
        </w:rPr>
        <w:t xml:space="preserve"> </w:t>
      </w:r>
      <w:r w:rsidRPr="00A04E32">
        <w:rPr>
          <w:rFonts w:asciiTheme="minorHAnsi" w:hAnsiTheme="minorHAnsi" w:cstheme="minorHAnsi"/>
          <w:b w:val="0"/>
          <w:bCs w:val="0"/>
          <w:color w:val="auto"/>
          <w:sz w:val="24"/>
          <w:szCs w:val="24"/>
          <w:lang w:val="es"/>
        </w:rPr>
        <w:t>responsables</w:t>
      </w:r>
      <w:r w:rsidRPr="00A04E32">
        <w:rPr>
          <w:b w:val="0"/>
          <w:bCs w:val="0"/>
          <w:color w:val="auto"/>
          <w:lang w:val="es"/>
        </w:rPr>
        <w:t xml:space="preserve"> </w:t>
      </w:r>
      <w:r w:rsidRPr="00A04E32">
        <w:rPr>
          <w:rFonts w:asciiTheme="minorHAnsi" w:hAnsiTheme="minorHAnsi" w:cstheme="minorHAnsi"/>
          <w:b w:val="0"/>
          <w:color w:val="auto"/>
          <w:sz w:val="24"/>
          <w:szCs w:val="24"/>
          <w:lang w:val="es"/>
        </w:rPr>
        <w:lastRenderedPageBreak/>
        <w:t xml:space="preserve">de la gestión de CEE como técnicos de ayuntamientos y diputación, así como expertos en contratación reservada. </w:t>
      </w:r>
    </w:p>
    <w:p w14:paraId="38FA379B" w14:textId="77777777" w:rsidR="00A04E32" w:rsidRPr="00A04E32" w:rsidRDefault="00A04E32" w:rsidP="00B97F54">
      <w:pPr>
        <w:pStyle w:val="TTULO"/>
        <w:jc w:val="both"/>
        <w:rPr>
          <w:rFonts w:asciiTheme="minorHAnsi" w:hAnsiTheme="minorHAnsi" w:cstheme="minorHAnsi"/>
          <w:b w:val="0"/>
          <w:bCs w:val="0"/>
          <w:color w:val="auto"/>
          <w:sz w:val="24"/>
          <w:szCs w:val="24"/>
          <w:lang w:val="en-US"/>
        </w:rPr>
      </w:pPr>
    </w:p>
    <w:p w14:paraId="72340375" w14:textId="77777777" w:rsidR="00A04E32" w:rsidRPr="00A04E32" w:rsidRDefault="00A04E32" w:rsidP="00B97F54">
      <w:pPr>
        <w:pStyle w:val="TTULO"/>
        <w:jc w:val="both"/>
        <w:rPr>
          <w:rFonts w:asciiTheme="minorHAnsi" w:hAnsiTheme="minorHAnsi" w:cstheme="minorHAnsi"/>
          <w:b w:val="0"/>
          <w:bCs w:val="0"/>
          <w:color w:val="auto"/>
          <w:sz w:val="24"/>
          <w:szCs w:val="24"/>
          <w:lang w:val="en-US"/>
        </w:rPr>
      </w:pPr>
      <w:r w:rsidRPr="00A04E32">
        <w:rPr>
          <w:rFonts w:asciiTheme="minorHAnsi" w:hAnsiTheme="minorHAnsi" w:cstheme="minorHAnsi"/>
          <w:b w:val="0"/>
          <w:color w:val="auto"/>
          <w:sz w:val="24"/>
          <w:szCs w:val="24"/>
          <w:lang w:val="es"/>
        </w:rPr>
        <w:t xml:space="preserve">Conociendo de primera mano las casuísticas que pueden surgir en los contratos reservados. También contamos con la aportación de Javier Blanco Díez, abogado y director de Foro </w:t>
      </w:r>
      <w:proofErr w:type="spellStart"/>
      <w:r w:rsidRPr="00A04E32">
        <w:rPr>
          <w:rFonts w:asciiTheme="minorHAnsi" w:hAnsiTheme="minorHAnsi" w:cstheme="minorHAnsi"/>
          <w:b w:val="0"/>
          <w:color w:val="auto"/>
          <w:sz w:val="24"/>
          <w:szCs w:val="24"/>
          <w:lang w:val="es"/>
        </w:rPr>
        <w:t>conR</w:t>
      </w:r>
      <w:proofErr w:type="spellEnd"/>
      <w:r w:rsidRPr="00A04E32">
        <w:rPr>
          <w:rFonts w:asciiTheme="minorHAnsi" w:hAnsiTheme="minorHAnsi" w:cstheme="minorHAnsi"/>
          <w:b w:val="0"/>
          <w:color w:val="auto"/>
          <w:sz w:val="24"/>
          <w:szCs w:val="24"/>
          <w:lang w:val="es"/>
        </w:rPr>
        <w:t xml:space="preserve"> (Foro por la contratación socialmente responsable), un lugar de encuentro para entidades públicas y privadas que defiende la accesibilidad universal al empleo, pero en especial la de las personas con discapacidad.  </w:t>
      </w:r>
    </w:p>
    <w:p w14:paraId="50758AA7" w14:textId="77777777" w:rsidR="00A04E32" w:rsidRPr="00A04E32" w:rsidRDefault="00A04E32" w:rsidP="00B97F54">
      <w:pPr>
        <w:pStyle w:val="TTULO"/>
        <w:jc w:val="both"/>
        <w:rPr>
          <w:rFonts w:asciiTheme="minorHAnsi" w:hAnsiTheme="minorHAnsi" w:cstheme="minorHAnsi"/>
          <w:b w:val="0"/>
          <w:bCs w:val="0"/>
          <w:color w:val="auto"/>
          <w:sz w:val="24"/>
          <w:szCs w:val="24"/>
          <w:lang w:val="en-US"/>
        </w:rPr>
      </w:pPr>
    </w:p>
    <w:p w14:paraId="4854F8EA" w14:textId="77777777" w:rsidR="00A04E32" w:rsidRPr="00A04E32" w:rsidRDefault="00A04E32" w:rsidP="00B97F54">
      <w:pPr>
        <w:pStyle w:val="TTULO"/>
        <w:jc w:val="both"/>
        <w:rPr>
          <w:rFonts w:asciiTheme="minorHAnsi" w:hAnsiTheme="minorHAnsi" w:cstheme="minorHAnsi"/>
          <w:b w:val="0"/>
          <w:bCs w:val="0"/>
          <w:color w:val="auto"/>
          <w:sz w:val="24"/>
          <w:szCs w:val="24"/>
          <w:lang w:val="en-US"/>
        </w:rPr>
      </w:pPr>
      <w:r w:rsidRPr="00A04E32">
        <w:rPr>
          <w:rFonts w:asciiTheme="minorHAnsi" w:hAnsiTheme="minorHAnsi" w:cstheme="minorHAnsi"/>
          <w:b w:val="0"/>
          <w:color w:val="auto"/>
          <w:sz w:val="24"/>
          <w:szCs w:val="24"/>
          <w:lang w:val="es"/>
        </w:rPr>
        <w:t xml:space="preserve">En el grupo de trabajo se han compartido vías para superar los obstáculos para el cumplimiento de la disposición adicional cuarta de la actual Ley de Contratos, que reserva un porcentaje para contratos con empresas de iniciativa social. </w:t>
      </w:r>
    </w:p>
    <w:p w14:paraId="7EDE1773" w14:textId="77777777" w:rsidR="00A04E32" w:rsidRPr="00A04E32" w:rsidRDefault="00A04E32" w:rsidP="00B97F54">
      <w:pPr>
        <w:pStyle w:val="TTULO"/>
        <w:jc w:val="both"/>
        <w:rPr>
          <w:rFonts w:asciiTheme="minorHAnsi" w:hAnsiTheme="minorHAnsi" w:cstheme="minorHAnsi"/>
          <w:b w:val="0"/>
          <w:bCs w:val="0"/>
          <w:color w:val="auto"/>
          <w:sz w:val="24"/>
          <w:szCs w:val="24"/>
          <w:lang w:val="en-US"/>
        </w:rPr>
      </w:pPr>
    </w:p>
    <w:p w14:paraId="29368CF1" w14:textId="77777777" w:rsidR="00A04E32" w:rsidRPr="00A04E32" w:rsidRDefault="00A04E32" w:rsidP="00B97F54">
      <w:pPr>
        <w:pStyle w:val="TTULO"/>
        <w:jc w:val="both"/>
        <w:rPr>
          <w:rFonts w:asciiTheme="minorHAnsi" w:hAnsiTheme="minorHAnsi" w:cstheme="minorHAnsi"/>
          <w:b w:val="0"/>
          <w:bCs w:val="0"/>
          <w:color w:val="auto"/>
          <w:sz w:val="24"/>
          <w:szCs w:val="24"/>
          <w:lang w:val="en-US"/>
        </w:rPr>
      </w:pPr>
      <w:r w:rsidRPr="00A04E32">
        <w:rPr>
          <w:rFonts w:asciiTheme="minorHAnsi" w:hAnsiTheme="minorHAnsi" w:cstheme="minorHAnsi"/>
          <w:b w:val="0"/>
          <w:color w:val="auto"/>
          <w:sz w:val="24"/>
          <w:szCs w:val="24"/>
          <w:lang w:val="es"/>
        </w:rPr>
        <w:t xml:space="preserve">Por ejemplo, la experiencia de CEGASAL como intermediario entre agentes, creando un lugar para el encuentro, permitió aportar a las entidades, creando vías de diálogo. </w:t>
      </w:r>
    </w:p>
    <w:p w14:paraId="2CC9BE43" w14:textId="77777777" w:rsidR="00A04E32" w:rsidRPr="00A04E32" w:rsidRDefault="00A04E32" w:rsidP="00B97F54">
      <w:pPr>
        <w:pStyle w:val="TTULO"/>
        <w:jc w:val="both"/>
        <w:rPr>
          <w:rFonts w:asciiTheme="minorHAnsi" w:hAnsiTheme="minorHAnsi" w:cstheme="minorHAnsi"/>
          <w:b w:val="0"/>
          <w:bCs w:val="0"/>
          <w:color w:val="auto"/>
          <w:sz w:val="24"/>
          <w:szCs w:val="24"/>
          <w:lang w:val="en-US"/>
        </w:rPr>
      </w:pPr>
    </w:p>
    <w:p w14:paraId="5294D978" w14:textId="48CAF1DA" w:rsidR="00A04E32" w:rsidRPr="00A04E32" w:rsidRDefault="00A04E32" w:rsidP="00B97F54">
      <w:pPr>
        <w:pStyle w:val="TTULO"/>
        <w:jc w:val="both"/>
        <w:rPr>
          <w:rFonts w:asciiTheme="minorHAnsi" w:hAnsiTheme="minorHAnsi" w:cstheme="minorHAnsi"/>
          <w:b w:val="0"/>
          <w:bCs w:val="0"/>
          <w:color w:val="auto"/>
          <w:sz w:val="24"/>
          <w:szCs w:val="24"/>
          <w:lang w:val="en-US"/>
        </w:rPr>
      </w:pPr>
      <w:r w:rsidRPr="00A04E32">
        <w:rPr>
          <w:rFonts w:asciiTheme="minorHAnsi" w:hAnsiTheme="minorHAnsi" w:cstheme="minorHAnsi"/>
          <w:b w:val="0"/>
          <w:color w:val="auto"/>
          <w:sz w:val="24"/>
          <w:szCs w:val="24"/>
          <w:lang w:val="es"/>
        </w:rPr>
        <w:t>La generación de espacios de diálogo y encuentro entre administración pública y Economía Social permite superar la complejidad del engr</w:t>
      </w:r>
      <w:r>
        <w:rPr>
          <w:rFonts w:asciiTheme="minorHAnsi" w:hAnsiTheme="minorHAnsi" w:cstheme="minorHAnsi"/>
          <w:b w:val="0"/>
          <w:color w:val="auto"/>
          <w:sz w:val="24"/>
          <w:szCs w:val="24"/>
          <w:lang w:val="es"/>
        </w:rPr>
        <w:t>a</w:t>
      </w:r>
      <w:r w:rsidRPr="00A04E32">
        <w:rPr>
          <w:rFonts w:asciiTheme="minorHAnsi" w:hAnsiTheme="minorHAnsi" w:cstheme="minorHAnsi"/>
          <w:b w:val="0"/>
          <w:color w:val="auto"/>
          <w:sz w:val="24"/>
          <w:szCs w:val="24"/>
          <w:lang w:val="es"/>
        </w:rPr>
        <w:t xml:space="preserve">naje administrativo y el desconocimiento mutuo que limitan el desarrollo de la contratación reservada. </w:t>
      </w:r>
    </w:p>
    <w:p w14:paraId="3367B539" w14:textId="77777777" w:rsidR="00A04E32" w:rsidRPr="00A04E32" w:rsidRDefault="00A04E32" w:rsidP="00B97F54">
      <w:pPr>
        <w:pStyle w:val="TTULO"/>
        <w:jc w:val="both"/>
        <w:rPr>
          <w:rFonts w:asciiTheme="minorHAnsi" w:hAnsiTheme="minorHAnsi" w:cstheme="minorHAnsi"/>
          <w:b w:val="0"/>
          <w:bCs w:val="0"/>
          <w:color w:val="auto"/>
          <w:sz w:val="24"/>
          <w:szCs w:val="24"/>
          <w:lang w:val="en-US"/>
        </w:rPr>
      </w:pPr>
    </w:p>
    <w:p w14:paraId="2CA02360" w14:textId="77777777" w:rsidR="00A04E32" w:rsidRPr="00A04E32" w:rsidRDefault="00A04E32" w:rsidP="00B97F54">
      <w:pPr>
        <w:pStyle w:val="TTULO"/>
        <w:jc w:val="both"/>
        <w:rPr>
          <w:rFonts w:asciiTheme="minorHAnsi" w:hAnsiTheme="minorHAnsi" w:cstheme="minorHAnsi"/>
          <w:b w:val="0"/>
          <w:bCs w:val="0"/>
          <w:color w:val="auto"/>
          <w:sz w:val="24"/>
          <w:szCs w:val="24"/>
          <w:lang w:val="en-US"/>
        </w:rPr>
      </w:pPr>
      <w:r w:rsidRPr="00A04E32">
        <w:rPr>
          <w:rFonts w:asciiTheme="minorHAnsi" w:hAnsiTheme="minorHAnsi" w:cstheme="minorHAnsi"/>
          <w:b w:val="0"/>
          <w:color w:val="auto"/>
          <w:sz w:val="24"/>
          <w:szCs w:val="24"/>
          <w:lang w:val="es"/>
        </w:rPr>
        <w:t xml:space="preserve">El objetivo no es sólo el cumplimiento de los objetivos exigidos por ley a la administración pública, sino materializar el impacto social transformador que puede suponer la compra pública social. </w:t>
      </w:r>
    </w:p>
    <w:p w14:paraId="1679E149" w14:textId="77777777" w:rsidR="00A04E32" w:rsidRPr="00A04E32" w:rsidRDefault="00A04E32" w:rsidP="00B97F54">
      <w:pPr>
        <w:pStyle w:val="TTULO"/>
        <w:jc w:val="both"/>
        <w:rPr>
          <w:rFonts w:asciiTheme="minorHAnsi" w:hAnsiTheme="minorHAnsi" w:cstheme="minorHAnsi"/>
          <w:b w:val="0"/>
          <w:bCs w:val="0"/>
          <w:color w:val="auto"/>
          <w:sz w:val="24"/>
          <w:szCs w:val="24"/>
          <w:lang w:val="en-US"/>
        </w:rPr>
      </w:pPr>
      <w:r w:rsidRPr="00A04E32">
        <w:rPr>
          <w:rFonts w:asciiTheme="minorHAnsi" w:hAnsiTheme="minorHAnsi" w:cstheme="minorHAnsi"/>
          <w:b w:val="0"/>
          <w:bCs w:val="0"/>
          <w:color w:val="auto"/>
          <w:sz w:val="24"/>
          <w:szCs w:val="24"/>
          <w:lang w:val="en-US"/>
        </w:rPr>
        <w:t xml:space="preserve"> </w:t>
      </w:r>
    </w:p>
    <w:p w14:paraId="5CC464F7" w14:textId="77777777" w:rsidR="00A04E32" w:rsidRPr="00A04E32" w:rsidRDefault="00A04E32" w:rsidP="00B97F54">
      <w:pPr>
        <w:pStyle w:val="TTULO"/>
        <w:jc w:val="both"/>
        <w:rPr>
          <w:rFonts w:asciiTheme="minorHAnsi" w:hAnsiTheme="minorHAnsi" w:cstheme="minorHAnsi"/>
          <w:b w:val="0"/>
          <w:bCs w:val="0"/>
          <w:color w:val="auto"/>
          <w:sz w:val="24"/>
          <w:szCs w:val="24"/>
          <w:lang w:val="en-US"/>
        </w:rPr>
      </w:pPr>
      <w:proofErr w:type="spellStart"/>
      <w:r w:rsidRPr="00A04E32">
        <w:rPr>
          <w:rFonts w:asciiTheme="minorHAnsi" w:hAnsiTheme="minorHAnsi" w:cstheme="minorHAnsi"/>
          <w:b w:val="0"/>
          <w:color w:val="auto"/>
          <w:sz w:val="24"/>
          <w:szCs w:val="24"/>
          <w:lang w:val="es"/>
        </w:rPr>
        <w:t>Aprendizaxes</w:t>
      </w:r>
      <w:proofErr w:type="spellEnd"/>
      <w:r w:rsidRPr="00A04E32">
        <w:rPr>
          <w:rFonts w:asciiTheme="minorHAnsi" w:hAnsiTheme="minorHAnsi" w:cstheme="minorHAnsi"/>
          <w:b w:val="0"/>
          <w:color w:val="auto"/>
          <w:sz w:val="24"/>
          <w:szCs w:val="24"/>
          <w:lang w:val="es"/>
        </w:rPr>
        <w:t xml:space="preserve"> anhelan  </w:t>
      </w:r>
    </w:p>
    <w:p w14:paraId="75624174" w14:textId="77777777" w:rsidR="00A04E32" w:rsidRPr="00A04E32" w:rsidRDefault="00A04E32" w:rsidP="00B97F54">
      <w:pPr>
        <w:pStyle w:val="TTULO"/>
        <w:jc w:val="both"/>
        <w:rPr>
          <w:rFonts w:asciiTheme="minorHAnsi" w:hAnsiTheme="minorHAnsi" w:cstheme="minorHAnsi"/>
          <w:b w:val="0"/>
          <w:bCs w:val="0"/>
          <w:color w:val="auto"/>
          <w:sz w:val="24"/>
          <w:szCs w:val="24"/>
          <w:lang w:val="en-US"/>
        </w:rPr>
      </w:pPr>
    </w:p>
    <w:p w14:paraId="5575E44B" w14:textId="77777777" w:rsidR="00A04E32" w:rsidRPr="00A04E32" w:rsidRDefault="00A04E32" w:rsidP="00B97F54">
      <w:pPr>
        <w:jc w:val="both"/>
        <w:rPr>
          <w:rFonts w:cstheme="minorHAnsi"/>
          <w:lang w:val="en-US"/>
        </w:rPr>
      </w:pPr>
      <w:r w:rsidRPr="00A04E32">
        <w:rPr>
          <w:rFonts w:cstheme="minorHAnsi"/>
          <w:lang w:val="es"/>
        </w:rPr>
        <w:t xml:space="preserve">La generación de espacios de encuentro facilitados por agentes intermediarios expertos y con conocimiento de las perspectivas y dificultades de ambas partes es una vía para superar los obstáculos que encuentra la contratación reservada, paliando la falta de información y actuando como parte neutral. </w:t>
      </w:r>
    </w:p>
    <w:p w14:paraId="26C3F37B" w14:textId="77777777" w:rsidR="00A04E32" w:rsidRPr="00A04E32" w:rsidRDefault="00A04E32" w:rsidP="00B97F54">
      <w:pPr>
        <w:jc w:val="both"/>
        <w:rPr>
          <w:rFonts w:cstheme="minorHAnsi"/>
          <w:lang w:val="en-US"/>
        </w:rPr>
      </w:pPr>
    </w:p>
    <w:p w14:paraId="46606E2E" w14:textId="77777777" w:rsidR="00A04E32" w:rsidRPr="00A04E32" w:rsidRDefault="00A04E32" w:rsidP="00B97F54">
      <w:pPr>
        <w:jc w:val="both"/>
        <w:rPr>
          <w:rFonts w:cstheme="minorHAnsi"/>
          <w:lang w:val="en-US"/>
        </w:rPr>
      </w:pPr>
      <w:r w:rsidRPr="00A04E32">
        <w:rPr>
          <w:rFonts w:cstheme="minorHAnsi"/>
          <w:lang w:val="es"/>
        </w:rPr>
        <w:t xml:space="preserve">La importancia de los espacios de encuentro o entornos en los que puedan conocer las entidades locales y CEEIS ha sido destacada, citándose ejemplos específicos como eventos de dinamización o ferias donde se encuentren oferta y demanda de un mismo territorio; creación de plataformas que funcionen como directorio de empresas donde las administraciones puedan ver la oferta local en función del tamaño o sector; la creación de mesas de impulso social donde se </w:t>
      </w:r>
      <w:proofErr w:type="spellStart"/>
      <w:r w:rsidRPr="00A04E32">
        <w:rPr>
          <w:rFonts w:cstheme="minorHAnsi"/>
          <w:lang w:val="es"/>
        </w:rPr>
        <w:t>faln</w:t>
      </w:r>
      <w:proofErr w:type="spellEnd"/>
      <w:r w:rsidRPr="00A04E32">
        <w:rPr>
          <w:rFonts w:cstheme="minorHAnsi"/>
          <w:lang w:val="es"/>
        </w:rPr>
        <w:t xml:space="preserve"> de las necesidades de ambas partes o la generación de canales de comunicación para ambas partes. </w:t>
      </w:r>
    </w:p>
    <w:p w14:paraId="7C6FB2E6" w14:textId="77777777" w:rsidR="00A04E32" w:rsidRPr="00A04E32" w:rsidRDefault="00A04E32" w:rsidP="00B97F54">
      <w:pPr>
        <w:jc w:val="both"/>
        <w:rPr>
          <w:rFonts w:cstheme="minorHAnsi"/>
          <w:lang w:val="en-US"/>
        </w:rPr>
      </w:pPr>
    </w:p>
    <w:p w14:paraId="642F19BD" w14:textId="77777777" w:rsidR="00A04E32" w:rsidRPr="00A04E32" w:rsidRDefault="00A04E32" w:rsidP="00B97F54">
      <w:pPr>
        <w:jc w:val="both"/>
        <w:rPr>
          <w:rFonts w:cstheme="minorHAnsi"/>
          <w:lang w:val="en-US"/>
        </w:rPr>
      </w:pPr>
      <w:r w:rsidRPr="00A04E32">
        <w:rPr>
          <w:rFonts w:cstheme="minorHAnsi"/>
          <w:lang w:val="es"/>
        </w:rPr>
        <w:t xml:space="preserve">La Disposición adicional 4ª de la Ley 9/2017 de Contratos del Sector Público obliga a reservar un mínimo de contratos públicos a todas las entidades del sector público estatal, autonómico y local. Con todo, son muchas las entidades locales que no aprobaron el correspondiente acuerdo y para ellas no se establece un porcentaje de manera subsidiaria como ocurre para la AGE. En estos casos, la obligación de reservar contratos a Centros Especiales de Empleo de iniciativa social subsiste a pesar de que no hubieran aprobado el acuerdo.  Por eso, para que cumplan esta obligación </w:t>
      </w:r>
      <w:proofErr w:type="spellStart"/>
      <w:r w:rsidRPr="00A04E32">
        <w:rPr>
          <w:rFonts w:cstheme="minorHAnsi"/>
          <w:lang w:val="es"/>
        </w:rPr>
        <w:t>convidámos</w:t>
      </w:r>
      <w:proofErr w:type="spellEnd"/>
      <w:r w:rsidRPr="00A04E32">
        <w:rPr>
          <w:rFonts w:cstheme="minorHAnsi"/>
          <w:lang w:val="es"/>
        </w:rPr>
        <w:t xml:space="preserve"> </w:t>
      </w:r>
      <w:r w:rsidRPr="00A04E32">
        <w:rPr>
          <w:rFonts w:cstheme="minorHAnsi"/>
          <w:lang w:val="es"/>
        </w:rPr>
        <w:lastRenderedPageBreak/>
        <w:t>a que se ponga en marcha el citado Acuerdo y, paralelamente, se liciten contratos con reserva de mercado.</w:t>
      </w:r>
    </w:p>
    <w:p w14:paraId="1F0505C5" w14:textId="7DFB4EFC" w:rsidR="006A04D3" w:rsidRPr="009D0352" w:rsidRDefault="006A04D3" w:rsidP="00180E6A">
      <w:pPr>
        <w:jc w:val="both"/>
        <w:rPr>
          <w:rFonts w:cstheme="minorHAnsi"/>
          <w:lang w:val="en-US"/>
        </w:rPr>
      </w:pPr>
    </w:p>
    <w:p w14:paraId="6147E602" w14:textId="77777777" w:rsidR="00A04E32" w:rsidRPr="009D0352" w:rsidRDefault="00A04E32" w:rsidP="00222FFD">
      <w:pPr>
        <w:jc w:val="both"/>
        <w:rPr>
          <w:rFonts w:cstheme="minorHAnsi"/>
          <w:lang w:val="en-US"/>
        </w:rPr>
      </w:pPr>
      <w:r w:rsidRPr="009D0352">
        <w:rPr>
          <w:lang w:val="es"/>
        </w:rPr>
        <w:t xml:space="preserve">Mejorar la implementación de la reserva para remover los obstáculos a la misma. Todo ello, al objeto de permitir el acceso a la vida social y económica al mayor número de personas con discapacidad y garantizar así la igualdad de oportunidades. </w:t>
      </w:r>
    </w:p>
    <w:p w14:paraId="1E4FB2B2" w14:textId="77777777" w:rsidR="00A04E32" w:rsidRPr="009D0352" w:rsidRDefault="00A04E32" w:rsidP="00222FFD">
      <w:pPr>
        <w:jc w:val="both"/>
        <w:rPr>
          <w:rFonts w:cstheme="minorHAnsi"/>
          <w:lang w:val="en-US"/>
        </w:rPr>
      </w:pPr>
    </w:p>
    <w:p w14:paraId="72871394" w14:textId="77777777" w:rsidR="00A04E32" w:rsidRPr="009D0352" w:rsidRDefault="00A04E32" w:rsidP="00222FFD">
      <w:pPr>
        <w:jc w:val="both"/>
        <w:rPr>
          <w:rFonts w:cstheme="minorHAnsi"/>
          <w:lang w:val="en-US"/>
        </w:rPr>
      </w:pPr>
      <w:r w:rsidRPr="009D0352">
        <w:rPr>
          <w:lang w:val="es"/>
        </w:rPr>
        <w:t xml:space="preserve">Es importante que a nivel político y técnico sean nuestras entidades autonómicas y locales las que busquen soluciones a las dificultades aplicativas de la reserva y otras cláusulas sociales. </w:t>
      </w:r>
    </w:p>
    <w:p w14:paraId="43070874" w14:textId="77777777" w:rsidR="00A04E32" w:rsidRPr="009D0352" w:rsidRDefault="00A04E32" w:rsidP="00222FFD">
      <w:pPr>
        <w:jc w:val="both"/>
        <w:rPr>
          <w:rFonts w:cstheme="minorHAnsi"/>
          <w:lang w:val="en-US"/>
        </w:rPr>
      </w:pPr>
    </w:p>
    <w:p w14:paraId="7FDC355C" w14:textId="77777777" w:rsidR="00A04E32" w:rsidRPr="009D0352" w:rsidRDefault="00A04E32" w:rsidP="00222FFD">
      <w:pPr>
        <w:jc w:val="both"/>
        <w:rPr>
          <w:rFonts w:cstheme="minorHAnsi"/>
          <w:lang w:val="en-US"/>
        </w:rPr>
      </w:pPr>
      <w:r w:rsidRPr="009D0352">
        <w:rPr>
          <w:lang w:val="es"/>
        </w:rPr>
        <w:t>Con el horizonte puesto en el mínimo subsidiario a reservar previsto en la D.A. 4ª de la LCSP que es de un 10% de las actividades de su Anexo VI, y la creación una Comisión paritaria tenga la oportunidad de supervisar si se cumple un porcentaje mínimo.</w:t>
      </w:r>
    </w:p>
    <w:p w14:paraId="3DF807DA" w14:textId="77777777" w:rsidR="00A04E32" w:rsidRPr="009D0352" w:rsidRDefault="00A04E32" w:rsidP="00222FFD">
      <w:pPr>
        <w:jc w:val="both"/>
        <w:rPr>
          <w:rFonts w:cstheme="minorHAnsi"/>
          <w:lang w:val="en-US"/>
        </w:rPr>
      </w:pPr>
    </w:p>
    <w:p w14:paraId="0302CF53" w14:textId="77777777" w:rsidR="006A04D3" w:rsidRPr="009D0352" w:rsidRDefault="006A04D3" w:rsidP="00180E6A">
      <w:pPr>
        <w:jc w:val="both"/>
        <w:rPr>
          <w:rFonts w:cstheme="minorHAnsi"/>
          <w:lang w:val="en-US"/>
        </w:rPr>
      </w:pPr>
    </w:p>
    <w:p w14:paraId="7AFB8DF8" w14:textId="68990108" w:rsidR="003F6202" w:rsidRPr="009D0352" w:rsidRDefault="003F2B2B" w:rsidP="00180E6A">
      <w:pPr>
        <w:jc w:val="both"/>
        <w:rPr>
          <w:rFonts w:cstheme="minorHAnsi"/>
          <w:lang w:val="en-US"/>
        </w:rPr>
      </w:pPr>
      <w:r w:rsidRPr="009D0352">
        <w:rPr>
          <w:rFonts w:cstheme="minorHAnsi"/>
          <w:noProof/>
          <w:lang w:eastAsia="es-ES"/>
        </w:rPr>
        <w:drawing>
          <wp:anchor distT="0" distB="0" distL="114300" distR="114300" simplePos="0" relativeHeight="251666432" behindDoc="0" locked="0" layoutInCell="1" allowOverlap="1" wp14:anchorId="42820A59" wp14:editId="2D37EAFE">
            <wp:simplePos x="0" y="0"/>
            <wp:positionH relativeFrom="margin">
              <wp:align>center</wp:align>
            </wp:positionH>
            <wp:positionV relativeFrom="page">
              <wp:posOffset>8339455</wp:posOffset>
            </wp:positionV>
            <wp:extent cx="842645" cy="66929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2645" cy="669290"/>
                    </a:xfrm>
                    <a:prstGeom prst="rect">
                      <a:avLst/>
                    </a:prstGeom>
                  </pic:spPr>
                </pic:pic>
              </a:graphicData>
            </a:graphic>
            <wp14:sizeRelH relativeFrom="page">
              <wp14:pctWidth>0</wp14:pctWidth>
            </wp14:sizeRelH>
            <wp14:sizeRelV relativeFrom="page">
              <wp14:pctHeight>0</wp14:pctHeight>
            </wp14:sizeRelV>
          </wp:anchor>
        </w:drawing>
      </w:r>
    </w:p>
    <w:sectPr w:rsidR="003F6202" w:rsidRPr="009D0352" w:rsidSect="003F2B2B">
      <w:footerReference w:type="even" r:id="rId17"/>
      <w:footerReference w:type="default" r:id="rId18"/>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0F1E0" w14:textId="77777777" w:rsidR="0023790E" w:rsidRDefault="0023790E" w:rsidP="003F2B2B">
      <w:r>
        <w:separator/>
      </w:r>
    </w:p>
  </w:endnote>
  <w:endnote w:type="continuationSeparator" w:id="0">
    <w:p w14:paraId="2C8E3C89" w14:textId="77777777" w:rsidR="0023790E" w:rsidRDefault="0023790E" w:rsidP="003F2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Montserrat Light">
    <w:altName w:val="Courier New"/>
    <w:charset w:val="00"/>
    <w:family w:val="auto"/>
    <w:pitch w:val="variable"/>
    <w:sig w:usb0="2000020F" w:usb1="00000003" w:usb2="00000000" w:usb3="00000000" w:csb0="00000197" w:csb1="00000000"/>
  </w:font>
  <w:font w:name="Montserrat SemiBold">
    <w:altName w:val="Courier New"/>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BEE7C" w14:textId="5937D9B0" w:rsidR="003F2B2B" w:rsidRDefault="003F2B2B" w:rsidP="003F2B2B">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p w14:paraId="00685044" w14:textId="77777777" w:rsidR="003F2B2B" w:rsidRDefault="003F2B2B" w:rsidP="003F2B2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363394040"/>
      <w:docPartObj>
        <w:docPartGallery w:val="Page Numbers (Bottom of Page)"/>
        <w:docPartUnique/>
      </w:docPartObj>
    </w:sdtPr>
    <w:sdtEndPr>
      <w:rPr>
        <w:rStyle w:val="Nmerodepgina"/>
      </w:rPr>
    </w:sdtEndPr>
    <w:sdtContent>
      <w:p w14:paraId="3165FECD" w14:textId="01DBBD78" w:rsidR="003F2B2B" w:rsidRDefault="003F2B2B" w:rsidP="003F2B2B">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4C6B3C">
          <w:rPr>
            <w:rStyle w:val="Nmerodepgina"/>
            <w:noProof/>
          </w:rPr>
          <w:t>2</w:t>
        </w:r>
        <w:r>
          <w:rPr>
            <w:rStyle w:val="Nmerodepgina"/>
          </w:rPr>
          <w:fldChar w:fldCharType="end"/>
        </w:r>
      </w:p>
    </w:sdtContent>
  </w:sdt>
  <w:p w14:paraId="4611BBFF" w14:textId="77777777" w:rsidR="003F2B2B" w:rsidRDefault="003F2B2B" w:rsidP="003F2B2B">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A556A" w14:textId="77777777" w:rsidR="0023790E" w:rsidRDefault="0023790E" w:rsidP="003F2B2B">
      <w:r>
        <w:separator/>
      </w:r>
    </w:p>
  </w:footnote>
  <w:footnote w:type="continuationSeparator" w:id="0">
    <w:p w14:paraId="5B90F3D9" w14:textId="77777777" w:rsidR="0023790E" w:rsidRDefault="0023790E" w:rsidP="003F2B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C2E09"/>
    <w:multiLevelType w:val="hybridMultilevel"/>
    <w:tmpl w:val="D7E62F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DE61CF9"/>
    <w:multiLevelType w:val="hybridMultilevel"/>
    <w:tmpl w:val="2E6A03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4723AE2"/>
    <w:multiLevelType w:val="hybridMultilevel"/>
    <w:tmpl w:val="12AA78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74F7535"/>
    <w:multiLevelType w:val="multilevel"/>
    <w:tmpl w:val="97145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12E"/>
    <w:rsid w:val="00033338"/>
    <w:rsid w:val="000C148A"/>
    <w:rsid w:val="000C6A80"/>
    <w:rsid w:val="000C737E"/>
    <w:rsid w:val="0011108D"/>
    <w:rsid w:val="00120075"/>
    <w:rsid w:val="00180E6A"/>
    <w:rsid w:val="00203DC4"/>
    <w:rsid w:val="0023790E"/>
    <w:rsid w:val="002C4F0F"/>
    <w:rsid w:val="0034348A"/>
    <w:rsid w:val="00362D98"/>
    <w:rsid w:val="00377348"/>
    <w:rsid w:val="003C3FED"/>
    <w:rsid w:val="003F2B2B"/>
    <w:rsid w:val="003F6202"/>
    <w:rsid w:val="004233C6"/>
    <w:rsid w:val="004934BF"/>
    <w:rsid w:val="004C6B3C"/>
    <w:rsid w:val="004D523E"/>
    <w:rsid w:val="005004E9"/>
    <w:rsid w:val="005558F9"/>
    <w:rsid w:val="00626166"/>
    <w:rsid w:val="00664BE0"/>
    <w:rsid w:val="006A04D3"/>
    <w:rsid w:val="00714D6C"/>
    <w:rsid w:val="00726669"/>
    <w:rsid w:val="00767879"/>
    <w:rsid w:val="007C112E"/>
    <w:rsid w:val="007F4D08"/>
    <w:rsid w:val="00876EC2"/>
    <w:rsid w:val="008A1C56"/>
    <w:rsid w:val="008D1DB6"/>
    <w:rsid w:val="008F6272"/>
    <w:rsid w:val="009D0352"/>
    <w:rsid w:val="00A04E32"/>
    <w:rsid w:val="00A15C45"/>
    <w:rsid w:val="00A23B85"/>
    <w:rsid w:val="00A26A2C"/>
    <w:rsid w:val="00A377AC"/>
    <w:rsid w:val="00A46525"/>
    <w:rsid w:val="00A55EE0"/>
    <w:rsid w:val="00A73C2F"/>
    <w:rsid w:val="00B15AD8"/>
    <w:rsid w:val="00BB79E6"/>
    <w:rsid w:val="00BE5A39"/>
    <w:rsid w:val="00C93F84"/>
    <w:rsid w:val="00CB597A"/>
    <w:rsid w:val="00CE17E2"/>
    <w:rsid w:val="00D40419"/>
    <w:rsid w:val="00D41583"/>
    <w:rsid w:val="00D90C8D"/>
    <w:rsid w:val="00E02042"/>
    <w:rsid w:val="00E43554"/>
    <w:rsid w:val="00E97078"/>
    <w:rsid w:val="00F227DA"/>
    <w:rsid w:val="00F91E07"/>
    <w:rsid w:val="00FD7B42"/>
    <w:rsid w:val="09AA9CB4"/>
    <w:rsid w:val="1159DD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957618"/>
  <w15:chartTrackingRefBased/>
  <w15:docId w15:val="{01827E07-D97E-4443-B00C-2DF909AC8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Portada">
    <w:name w:val="Título Portada"/>
    <w:basedOn w:val="Normal"/>
    <w:qFormat/>
    <w:rsid w:val="00CB597A"/>
    <w:rPr>
      <w:rFonts w:ascii="Montserrat" w:hAnsi="Montserrat"/>
      <w:b/>
      <w:bCs/>
      <w:sz w:val="96"/>
      <w:szCs w:val="96"/>
    </w:rPr>
  </w:style>
  <w:style w:type="paragraph" w:customStyle="1" w:styleId="SubttuloPortada">
    <w:name w:val="Subtítulo Portada"/>
    <w:basedOn w:val="Normal"/>
    <w:qFormat/>
    <w:rsid w:val="00CB597A"/>
    <w:rPr>
      <w:rFonts w:ascii="Montserrat" w:hAnsi="Montserrat"/>
      <w:sz w:val="52"/>
      <w:szCs w:val="52"/>
    </w:rPr>
  </w:style>
  <w:style w:type="paragraph" w:customStyle="1" w:styleId="Cuerpodetexto">
    <w:name w:val="Cuerpo de texto"/>
    <w:basedOn w:val="Normal"/>
    <w:rsid w:val="003F2B2B"/>
    <w:pPr>
      <w:spacing w:line="276" w:lineRule="auto"/>
    </w:pPr>
    <w:rPr>
      <w:rFonts w:ascii="Montserrat Light" w:hAnsi="Montserrat Light"/>
      <w:sz w:val="21"/>
      <w:lang w:val="en-US"/>
    </w:rPr>
  </w:style>
  <w:style w:type="paragraph" w:customStyle="1" w:styleId="DatosdePortada">
    <w:name w:val="Datos de Portada"/>
    <w:basedOn w:val="Normal"/>
    <w:next w:val="Normal"/>
    <w:rsid w:val="002C4F0F"/>
    <w:rPr>
      <w:rFonts w:ascii="Montserrat" w:hAnsi="Montserrat"/>
      <w:b/>
      <w:bCs/>
      <w:sz w:val="20"/>
      <w:szCs w:val="20"/>
    </w:rPr>
  </w:style>
  <w:style w:type="paragraph" w:customStyle="1" w:styleId="TTULO">
    <w:name w:val="TÍTULO"/>
    <w:basedOn w:val="Normal"/>
    <w:rsid w:val="00B15AD8"/>
    <w:rPr>
      <w:rFonts w:ascii="Montserrat" w:hAnsi="Montserrat"/>
      <w:b/>
      <w:bCs/>
      <w:color w:val="2B5597"/>
      <w:sz w:val="44"/>
      <w:szCs w:val="40"/>
    </w:rPr>
  </w:style>
  <w:style w:type="paragraph" w:customStyle="1" w:styleId="Encabezado1">
    <w:name w:val="Encabezado 1"/>
    <w:basedOn w:val="TTULO"/>
    <w:rsid w:val="003F6202"/>
    <w:rPr>
      <w:rFonts w:ascii="Montserrat SemiBold" w:hAnsi="Montserrat SemiBold"/>
      <w:color w:val="A6A6A6" w:themeColor="background1" w:themeShade="A6"/>
      <w:sz w:val="36"/>
    </w:rPr>
  </w:style>
  <w:style w:type="paragraph" w:customStyle="1" w:styleId="Encabezado2">
    <w:name w:val="Encabezado 2"/>
    <w:basedOn w:val="Encabezado1"/>
    <w:rsid w:val="003F6202"/>
    <w:pPr>
      <w:ind w:firstLine="708"/>
    </w:pPr>
    <w:rPr>
      <w:rFonts w:ascii="Montserrat" w:hAnsi="Montserrat"/>
      <w:b w:val="0"/>
      <w:color w:val="000000" w:themeColor="text1"/>
      <w:sz w:val="28"/>
    </w:rPr>
  </w:style>
  <w:style w:type="paragraph" w:customStyle="1" w:styleId="Destacados">
    <w:name w:val="Destacados"/>
    <w:basedOn w:val="Normal"/>
    <w:rsid w:val="003F2B2B"/>
    <w:pPr>
      <w:spacing w:line="276" w:lineRule="auto"/>
    </w:pPr>
    <w:rPr>
      <w:rFonts w:ascii="Montserrat SemiBold" w:hAnsi="Montserrat SemiBold"/>
      <w:b/>
      <w:color w:val="2B5597"/>
      <w:sz w:val="21"/>
      <w:lang w:val="en-US"/>
    </w:rPr>
  </w:style>
  <w:style w:type="paragraph" w:styleId="Piedepgina">
    <w:name w:val="footer"/>
    <w:basedOn w:val="Normal"/>
    <w:link w:val="PiedepginaCar"/>
    <w:uiPriority w:val="99"/>
    <w:unhideWhenUsed/>
    <w:rsid w:val="003F2B2B"/>
    <w:pPr>
      <w:tabs>
        <w:tab w:val="center" w:pos="4252"/>
        <w:tab w:val="right" w:pos="8504"/>
      </w:tabs>
    </w:pPr>
  </w:style>
  <w:style w:type="character" w:customStyle="1" w:styleId="PiedepginaCar">
    <w:name w:val="Pie de página Car"/>
    <w:basedOn w:val="Fuentedeprrafopredeter"/>
    <w:link w:val="Piedepgina"/>
    <w:uiPriority w:val="99"/>
    <w:rsid w:val="003F2B2B"/>
  </w:style>
  <w:style w:type="character" w:styleId="Nmerodepgina">
    <w:name w:val="page number"/>
    <w:basedOn w:val="Fuentedeprrafopredeter"/>
    <w:uiPriority w:val="99"/>
    <w:semiHidden/>
    <w:unhideWhenUsed/>
    <w:rsid w:val="003F2B2B"/>
  </w:style>
  <w:style w:type="paragraph" w:styleId="Prrafodelista">
    <w:name w:val="List Paragraph"/>
    <w:basedOn w:val="Normal"/>
    <w:uiPriority w:val="34"/>
    <w:qFormat/>
    <w:rsid w:val="00A73C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7304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o" ma:contentTypeID="0x01010024B90D73B11B5E4C82F5D0A456BA8556" ma:contentTypeVersion="23" ma:contentTypeDescription="Crear nuevo documento." ma:contentTypeScope="" ma:versionID="ed1518650dd2b2caad13fc43b50e1e1b">
  <xsd:schema xmlns:xsd="http://www.w3.org/2001/XMLSchema" xmlns:xs="http://www.w3.org/2001/XMLSchema" xmlns:p="http://schemas.microsoft.com/office/2006/metadata/properties" xmlns:ns2="ae94b868-1598-4132-aef9-99776fd8872d" xmlns:ns3="c033f1e8-7181-4799-83f3-3f8c3c172222" xmlns:ns4="9807d605-3a87-4b44-8d9f-9027c70c7a0d" targetNamespace="http://schemas.microsoft.com/office/2006/metadata/properties" ma:root="true" ma:fieldsID="daab534256dc1275ead2d5540faf2978" ns2:_="" ns3:_="" ns4:_="">
    <xsd:import namespace="ae94b868-1598-4132-aef9-99776fd8872d"/>
    <xsd:import namespace="c033f1e8-7181-4799-83f3-3f8c3c172222"/>
    <xsd:import namespace="9807d605-3a87-4b44-8d9f-9027c70c7a0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ANUALIDADE2"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94b868-1598-4132-aef9-99776fd8872d"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dexed="true"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element name="TaxCatchAll" ma:index="17" nillable="true" ma:displayName="Taxonomy Catch All Column" ma:hidden="true" ma:list="{3679fb42-87bc-4175-b038-b6631ec213c0}" ma:internalName="TaxCatchAll" ma:showField="CatchAllData" ma:web="ae94b868-1598-4132-aef9-99776fd887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33f1e8-7181-4799-83f3-3f8c3c17222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28dc354c-e4c6-452c-abdd-67599cd2ea4b"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ANUALIDADE2" ma:index="24" nillable="true" ma:displayName="ANUALIDADE 2" ma:format="Dropdown" ma:internalName="ANUALIDADE2">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07d605-3a87-4b44-8d9f-9027c70c7a0d" elementFormDefault="qualified">
    <xsd:import namespace="http://schemas.microsoft.com/office/2006/documentManagement/types"/>
    <xsd:import namespace="http://schemas.microsoft.com/office/infopath/2007/PartnerControls"/>
    <xsd:element name="SharedWithUsers" ma:index="2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0C4ECC-2B59-4B19-90F3-DCE915A668A7}">
  <ds:schemaRefs>
    <ds:schemaRef ds:uri="http://schemas.microsoft.com/sharepoint/events"/>
  </ds:schemaRefs>
</ds:datastoreItem>
</file>

<file path=customXml/itemProps2.xml><?xml version="1.0" encoding="utf-8"?>
<ds:datastoreItem xmlns:ds="http://schemas.openxmlformats.org/officeDocument/2006/customXml" ds:itemID="{6BCB7379-757B-4AE8-BBBF-C9C3DA70C5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94b868-1598-4132-aef9-99776fd8872d"/>
    <ds:schemaRef ds:uri="c033f1e8-7181-4799-83f3-3f8c3c172222"/>
    <ds:schemaRef ds:uri="9807d605-3a87-4b44-8d9f-9027c70c7a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CB7252-EF84-4BD5-9B30-A4AE022C89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1863</Words>
  <Characters>10251</Characters>
  <Application>Microsoft Office Word</Application>
  <DocSecurity>4</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Iria Stromberg</dc:creator>
  <cp:keywords/>
  <dc:description/>
  <cp:lastModifiedBy>Rubia Cordobes, Gema</cp:lastModifiedBy>
  <cp:revision>2</cp:revision>
  <dcterms:created xsi:type="dcterms:W3CDTF">2023-01-30T12:07:00Z</dcterms:created>
  <dcterms:modified xsi:type="dcterms:W3CDTF">2023-01-30T12:07:00Z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185a4c537f1696f5abdc39a898dd3fa92f86ca0ff34618f4d8c1065bdd6ed04b</vt:lpwstr>
  </property>
</Properties>
</file>